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B751A" w14:textId="77777777" w:rsidR="005A7E85" w:rsidRDefault="005A7E85" w:rsidP="005A7E85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786"/>
        <w:gridCol w:w="5245"/>
      </w:tblGrid>
      <w:tr w:rsidR="005A7E85" w:rsidRPr="000E0709" w14:paraId="320182C9" w14:textId="77777777" w:rsidTr="00527E98">
        <w:tc>
          <w:tcPr>
            <w:tcW w:w="478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2B084202" w14:textId="77777777" w:rsidR="005A7E85" w:rsidRPr="000E0709" w:rsidRDefault="005A7E85" w:rsidP="00527E98">
            <w:pPr>
              <w:jc w:val="center"/>
              <w:rPr>
                <w:b/>
                <w:bCs/>
                <w:sz w:val="32"/>
                <w:szCs w:val="32"/>
                <w:lang w:val="en-US"/>
              </w:rPr>
            </w:pPr>
            <w:r w:rsidRPr="000D0DED">
              <w:rPr>
                <w:b/>
                <w:bCs/>
                <w:sz w:val="32"/>
                <w:szCs w:val="32"/>
                <w:lang w:val="pt-BR"/>
              </w:rPr>
              <w:t>Major repair and modernisation of the Public Institution "Mihai Eminescu", Telenesti district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8 Codrilor</w:t>
            </w:r>
            <w:r w:rsidRPr="000D0DED">
              <w:rPr>
                <w:b/>
                <w:bCs/>
                <w:sz w:val="32"/>
                <w:szCs w:val="32"/>
                <w:lang w:val="pt-BR"/>
              </w:rPr>
              <w:t xml:space="preserve"> Street</w:t>
            </w:r>
            <w:r w:rsidRPr="000E0709">
              <w:rPr>
                <w:b/>
                <w:bCs/>
                <w:sz w:val="32"/>
                <w:szCs w:val="32"/>
                <w:lang w:val="en-US"/>
              </w:rPr>
              <w:t>, cadastral number 8901224.151.02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76D91F37" w14:textId="77777777" w:rsidR="005A7E85" w:rsidRPr="000E0709" w:rsidRDefault="005A7E85" w:rsidP="00527E98">
            <w:pPr>
              <w:jc w:val="right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Form No. 7</w:t>
            </w:r>
          </w:p>
          <w:p w14:paraId="028F6EAE" w14:textId="77777777" w:rsidR="005A7E85" w:rsidRPr="000E0709" w:rsidRDefault="005A7E85" w:rsidP="00527E98">
            <w:pPr>
              <w:tabs>
                <w:tab w:val="left" w:pos="4786"/>
                <w:tab w:val="left" w:pos="10031"/>
              </w:tabs>
              <w:jc w:val="right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>WinСmeta</w:t>
            </w:r>
          </w:p>
          <w:p w14:paraId="5395B9B0" w14:textId="77777777" w:rsidR="005A7E85" w:rsidRPr="000E0709" w:rsidRDefault="005A7E85" w:rsidP="00527E98">
            <w:pPr>
              <w:jc w:val="right"/>
              <w:rPr>
                <w:sz w:val="22"/>
                <w:szCs w:val="22"/>
                <w:lang w:val="en-US"/>
              </w:rPr>
            </w:pPr>
          </w:p>
        </w:tc>
      </w:tr>
      <w:tr w:rsidR="005A7E85" w:rsidRPr="000E0709" w14:paraId="3FCD8022" w14:textId="77777777" w:rsidTr="00527E98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14:paraId="7F032E6F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(name of the project)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</w:tcPr>
          <w:p w14:paraId="38195B3A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49B97DCE" w14:textId="77777777" w:rsidR="005A7E85" w:rsidRPr="000E0709" w:rsidRDefault="005A7E85" w:rsidP="005A7E85">
      <w:pPr>
        <w:rPr>
          <w:sz w:val="22"/>
          <w:szCs w:val="22"/>
          <w:lang w:val="en-US"/>
        </w:rPr>
      </w:pPr>
    </w:p>
    <w:p w14:paraId="6C1C1F6D" w14:textId="77777777" w:rsidR="005A7E85" w:rsidRPr="000E0709" w:rsidRDefault="005A7E85" w:rsidP="005A7E85">
      <w:pPr>
        <w:rPr>
          <w:sz w:val="22"/>
          <w:szCs w:val="22"/>
          <w:lang w:val="en-US"/>
        </w:rPr>
      </w:pPr>
    </w:p>
    <w:p w14:paraId="0DEE7F67" w14:textId="77777777" w:rsidR="005A7E85" w:rsidRPr="000E0709" w:rsidRDefault="005A7E85" w:rsidP="005A7E85">
      <w:pPr>
        <w:jc w:val="center"/>
        <w:rPr>
          <w:sz w:val="24"/>
          <w:szCs w:val="24"/>
          <w:lang w:val="en-US"/>
        </w:rPr>
      </w:pPr>
      <w:r w:rsidRPr="000E0709">
        <w:rPr>
          <w:b/>
          <w:bCs/>
          <w:sz w:val="40"/>
          <w:szCs w:val="40"/>
          <w:lang w:val="en-US"/>
        </w:rPr>
        <w:t>LOCAL ESTIMATE No. 2-1-6</w:t>
      </w:r>
    </w:p>
    <w:p w14:paraId="119A4DFD" w14:textId="77777777" w:rsidR="005A7E85" w:rsidRPr="000E0709" w:rsidRDefault="005A7E85" w:rsidP="005A7E85">
      <w:pPr>
        <w:jc w:val="center"/>
        <w:rPr>
          <w:b/>
          <w:bCs/>
          <w:sz w:val="28"/>
          <w:szCs w:val="28"/>
          <w:lang w:val="en-US"/>
        </w:rPr>
      </w:pPr>
      <w:r w:rsidRPr="000E0709">
        <w:rPr>
          <w:b/>
          <w:bCs/>
          <w:sz w:val="28"/>
          <w:szCs w:val="28"/>
          <w:lang w:val="en-US"/>
        </w:rPr>
        <w:t xml:space="preserve">   -study block. SPA</w:t>
      </w:r>
    </w:p>
    <w:p w14:paraId="67AEA5E5" w14:textId="77777777" w:rsidR="005A7E85" w:rsidRPr="000E0709" w:rsidRDefault="005A7E85" w:rsidP="005A7E85">
      <w:pPr>
        <w:rPr>
          <w:sz w:val="24"/>
          <w:szCs w:val="24"/>
          <w:lang w:val="en-US"/>
        </w:rPr>
      </w:pPr>
    </w:p>
    <w:tbl>
      <w:tblPr>
        <w:tblW w:w="10490" w:type="dxa"/>
        <w:tblInd w:w="-459" w:type="dxa"/>
        <w:tblLayout w:type="fixed"/>
        <w:tblLook w:val="0000" w:firstRow="0" w:lastRow="0" w:firstColumn="0" w:lastColumn="0" w:noHBand="0" w:noVBand="0"/>
      </w:tblPr>
      <w:tblGrid>
        <w:gridCol w:w="709"/>
        <w:gridCol w:w="1276"/>
        <w:gridCol w:w="3544"/>
        <w:gridCol w:w="850"/>
        <w:gridCol w:w="1276"/>
        <w:gridCol w:w="1417"/>
        <w:gridCol w:w="1418"/>
      </w:tblGrid>
      <w:tr w:rsidR="005A7E85" w:rsidRPr="000E0709" w14:paraId="5CACFB25" w14:textId="77777777" w:rsidTr="00527E98">
        <w:trPr>
          <w:cantSplit/>
          <w:trHeight w:val="314"/>
        </w:trPr>
        <w:tc>
          <w:tcPr>
            <w:tcW w:w="70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321F2ADE" w14:textId="77777777" w:rsidR="005A7E85" w:rsidRPr="000E0709" w:rsidRDefault="005A7E85" w:rsidP="00527E98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  <w:p w14:paraId="70BC56F8" w14:textId="77777777" w:rsidR="005A7E85" w:rsidRPr="000E0709" w:rsidRDefault="005A7E85" w:rsidP="00527E98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No.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04615D83" w14:textId="77777777" w:rsidR="005A7E85" w:rsidRPr="001D065D" w:rsidRDefault="005A7E85" w:rsidP="00527E98">
            <w:pPr>
              <w:ind w:left="-120" w:right="-108"/>
              <w:jc w:val="center"/>
              <w:rPr>
                <w:sz w:val="22"/>
                <w:szCs w:val="22"/>
                <w:lang w:val="en-GB"/>
              </w:rPr>
            </w:pPr>
            <w:r w:rsidRPr="000E0709">
              <w:rPr>
                <w:sz w:val="22"/>
                <w:szCs w:val="22"/>
                <w:lang w:val="ro-RO"/>
              </w:rPr>
              <w:t>Symbol, standards and resource code</w:t>
            </w:r>
          </w:p>
        </w:tc>
        <w:tc>
          <w:tcPr>
            <w:tcW w:w="354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264D0FFB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ro-RO"/>
              </w:rPr>
            </w:pPr>
          </w:p>
          <w:p w14:paraId="756ADC28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Works and expenses</w:t>
            </w:r>
          </w:p>
        </w:tc>
        <w:tc>
          <w:tcPr>
            <w:tcW w:w="850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1F8CF1C7" w14:textId="77777777" w:rsidR="005A7E85" w:rsidRPr="000E0709" w:rsidRDefault="005A7E85" w:rsidP="00527E98">
            <w:pPr>
              <w:ind w:left="-108" w:right="-108"/>
              <w:jc w:val="center"/>
              <w:rPr>
                <w:sz w:val="22"/>
                <w:szCs w:val="22"/>
                <w:lang w:val="ro-RO"/>
              </w:rPr>
            </w:pPr>
          </w:p>
          <w:p w14:paraId="7D2433E2" w14:textId="77777777" w:rsidR="005A7E85" w:rsidRPr="000E0709" w:rsidRDefault="005A7E85" w:rsidP="00527E98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Unit</w:t>
            </w:r>
          </w:p>
        </w:tc>
        <w:tc>
          <w:tcPr>
            <w:tcW w:w="127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pct5" w:color="auto" w:fill="auto"/>
            <w:vAlign w:val="center"/>
          </w:tcPr>
          <w:p w14:paraId="70E76813" w14:textId="77777777" w:rsidR="005A7E85" w:rsidRPr="000E0709" w:rsidRDefault="005A7E85" w:rsidP="00527E98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ro-RO"/>
              </w:rPr>
              <w:t>Quantity according to project data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78908E38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Estimated value, lei</w:t>
            </w:r>
          </w:p>
        </w:tc>
      </w:tr>
      <w:tr w:rsidR="005A7E85" w:rsidRPr="0050752B" w14:paraId="05C4E20D" w14:textId="77777777" w:rsidTr="00527E98">
        <w:trPr>
          <w:cantSplit/>
        </w:trPr>
        <w:tc>
          <w:tcPr>
            <w:tcW w:w="70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732B9D92" w14:textId="77777777" w:rsidR="005A7E85" w:rsidRPr="000E0709" w:rsidRDefault="005A7E85" w:rsidP="00527E98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B48CFCA" w14:textId="77777777" w:rsidR="005A7E85" w:rsidRPr="000E0709" w:rsidRDefault="005A7E85" w:rsidP="00527E98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63586BFF" w14:textId="77777777" w:rsidR="005A7E85" w:rsidRPr="000E0709" w:rsidRDefault="005A7E85" w:rsidP="00527E98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vAlign w:val="center"/>
          </w:tcPr>
          <w:p w14:paraId="5233F9F7" w14:textId="77777777" w:rsidR="005A7E85" w:rsidRPr="000E0709" w:rsidRDefault="005A7E85" w:rsidP="00527E98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F095AE3" w14:textId="77777777" w:rsidR="005A7E85" w:rsidRPr="000E0709" w:rsidRDefault="005A7E85" w:rsidP="00527E98">
            <w:pPr>
              <w:autoSpaceDE/>
              <w:autoSpaceDN/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14F08E5C" w14:textId="77777777" w:rsidR="005A7E85" w:rsidRPr="000D0DED" w:rsidRDefault="005A7E85" w:rsidP="00527E98">
            <w:pPr>
              <w:jc w:val="center"/>
              <w:rPr>
                <w:sz w:val="22"/>
                <w:szCs w:val="22"/>
                <w:lang w:val="pt-BR"/>
              </w:rPr>
            </w:pPr>
            <w:r w:rsidRPr="000E0709">
              <w:rPr>
                <w:sz w:val="22"/>
                <w:szCs w:val="22"/>
                <w:lang w:val="ro-RO"/>
              </w:rPr>
              <w:t>Per unit of measurement</w:t>
            </w:r>
          </w:p>
          <w:p w14:paraId="6B92155E" w14:textId="77777777" w:rsidR="005A7E85" w:rsidRPr="000D0DED" w:rsidRDefault="005A7E85" w:rsidP="00527E98">
            <w:pPr>
              <w:jc w:val="center"/>
              <w:rPr>
                <w:sz w:val="22"/>
                <w:szCs w:val="22"/>
                <w:lang w:val="pt-BR"/>
              </w:rPr>
            </w:pPr>
            <w:r w:rsidRPr="000D0DED">
              <w:rPr>
                <w:sz w:val="22"/>
                <w:szCs w:val="22"/>
                <w:lang w:val="pt-BR"/>
              </w:rPr>
              <w:t>————</w:t>
            </w:r>
          </w:p>
          <w:p w14:paraId="5E4AAEF5" w14:textId="77777777" w:rsidR="005A7E85" w:rsidRPr="000D0DED" w:rsidRDefault="005A7E85" w:rsidP="00527E98">
            <w:pPr>
              <w:jc w:val="center"/>
              <w:rPr>
                <w:sz w:val="22"/>
                <w:szCs w:val="22"/>
                <w:lang w:val="pt-BR"/>
              </w:rPr>
            </w:pPr>
            <w:r w:rsidRPr="000D0DED">
              <w:rPr>
                <w:sz w:val="22"/>
                <w:szCs w:val="22"/>
                <w:lang w:val="pt-BR"/>
              </w:rPr>
              <w:t>incl. wages</w:t>
            </w:r>
          </w:p>
          <w:p w14:paraId="7226D7ED" w14:textId="77777777" w:rsidR="005A7E85" w:rsidRPr="000D0DED" w:rsidRDefault="005A7E85" w:rsidP="00527E98">
            <w:pPr>
              <w:jc w:val="center"/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573680A7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  <w:p w14:paraId="60F273B0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—————</w:t>
            </w:r>
          </w:p>
          <w:p w14:paraId="504D0BCA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incl. salary</w:t>
            </w:r>
          </w:p>
          <w:p w14:paraId="36CA30F4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</w:tbl>
    <w:p w14:paraId="6D20C54B" w14:textId="77777777" w:rsidR="005A7E85" w:rsidRPr="000E0709" w:rsidRDefault="005A7E85" w:rsidP="005A7E85">
      <w:pPr>
        <w:rPr>
          <w:sz w:val="2"/>
          <w:szCs w:val="2"/>
          <w:lang w:val="en-US"/>
        </w:rPr>
      </w:pPr>
    </w:p>
    <w:tbl>
      <w:tblPr>
        <w:tblW w:w="0" w:type="auto"/>
        <w:tblInd w:w="-459" w:type="dxa"/>
        <w:tblLayout w:type="fixed"/>
        <w:tblLook w:val="0000" w:firstRow="0" w:lastRow="0" w:firstColumn="0" w:lastColumn="0" w:noHBand="0" w:noVBand="0"/>
      </w:tblPr>
      <w:tblGrid>
        <w:gridCol w:w="675"/>
        <w:gridCol w:w="34"/>
        <w:gridCol w:w="1100"/>
        <w:gridCol w:w="176"/>
        <w:gridCol w:w="2598"/>
        <w:gridCol w:w="236"/>
        <w:gridCol w:w="710"/>
        <w:gridCol w:w="506"/>
        <w:gridCol w:w="344"/>
        <w:gridCol w:w="142"/>
        <w:gridCol w:w="932"/>
        <w:gridCol w:w="202"/>
        <w:gridCol w:w="1216"/>
        <w:gridCol w:w="201"/>
        <w:gridCol w:w="1418"/>
      </w:tblGrid>
      <w:tr w:rsidR="005A7E85" w:rsidRPr="000E0709" w14:paraId="1F603710" w14:textId="77777777" w:rsidTr="00527E98">
        <w:trPr>
          <w:cantSplit/>
          <w:tblHeader/>
        </w:trPr>
        <w:tc>
          <w:tcPr>
            <w:tcW w:w="709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1D3DAD68" w14:textId="77777777" w:rsidR="005A7E85" w:rsidRPr="000E0709" w:rsidRDefault="005A7E85" w:rsidP="00527E98">
            <w:pPr>
              <w:ind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2323CA1" w14:textId="77777777" w:rsidR="005A7E85" w:rsidRPr="000E0709" w:rsidRDefault="005A7E85" w:rsidP="00527E98">
            <w:pPr>
              <w:ind w:left="-120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3544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3C4CE220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850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6C8BC635" w14:textId="77777777" w:rsidR="005A7E85" w:rsidRPr="000E0709" w:rsidRDefault="005A7E85" w:rsidP="00527E98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4</w:t>
            </w:r>
          </w:p>
        </w:tc>
        <w:tc>
          <w:tcPr>
            <w:tcW w:w="1276" w:type="dxa"/>
            <w:gridSpan w:val="3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nil"/>
            </w:tcBorders>
            <w:shd w:val="pct5" w:color="auto" w:fill="auto"/>
          </w:tcPr>
          <w:p w14:paraId="493FBE43" w14:textId="77777777" w:rsidR="005A7E85" w:rsidRPr="000E0709" w:rsidRDefault="005A7E85" w:rsidP="00527E98">
            <w:pPr>
              <w:ind w:left="-108" w:right="-108"/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D72F678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6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shd w:val="pct5" w:color="auto" w:fill="auto"/>
          </w:tcPr>
          <w:p w14:paraId="2E66232D" w14:textId="77777777" w:rsidR="005A7E85" w:rsidRPr="000E0709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7</w:t>
            </w:r>
          </w:p>
        </w:tc>
      </w:tr>
      <w:tr w:rsidR="005A7E85" w:rsidRPr="00B40365" w14:paraId="0FC24E09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492D1FC1" w14:textId="77777777" w:rsidR="005A7E85" w:rsidRPr="00B40365" w:rsidRDefault="005A7E85" w:rsidP="00527E98">
            <w:pPr>
              <w:jc w:val="right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327F8C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F7F6640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1. Construction and   al works</w:t>
            </w:r>
          </w:p>
          <w:p w14:paraId="2582601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5AC5C9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1068123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38EFB1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1F4406B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7002C54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C38618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030D22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CK33A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1B7997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door closer (DS-DC80120L)</w:t>
            </w:r>
          </w:p>
          <w:p w14:paraId="63145E1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A4FB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81755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1D7EDA6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8E694E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6AA9C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82CFBC3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3CB1881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1BE40E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ACBDAD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9985C6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651DBF9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414C24E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212F8C7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CFA4E75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0C340B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96239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3DF33EA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4D7615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EFFF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B6E257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B9FCFF9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7F0B83FC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9A0D7E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A87033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89265F0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5D7AD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E24A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F1019D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7BD2A46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79263573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7D3627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3755C4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4860E82E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8B7F9E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FA56C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2DEE31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BB99216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61C3A45F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9DD665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DAC61F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937F1D6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245912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DE936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2C8E70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52C104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F67AD9D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985BC4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A94117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D6E9B67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4CBFD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67A97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1DC18D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3B199D7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038A965F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77C381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3801B2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49E705F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D49D81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F47DB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287C3A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D68AB91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1618B275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6B772E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6C10C0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6F7FE4D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2E3B70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F04B7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8C3DF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C313059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68686B6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C82EA1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55BB8B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ACB2DEF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FAE0CA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852E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D01923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53B653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6C58777B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1EAD80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96D305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E49096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benefit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78BBB8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A73A7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87A8EB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0C1F81E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1D065D" w14:paraId="35035345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18EC88B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544D46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C96498A" w14:textId="77777777" w:rsidR="005A7E85" w:rsidRPr="000D0DED" w:rsidRDefault="005A7E85" w:rsidP="00527E98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D0DE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D0DED">
              <w:rPr>
                <w:b/>
                <w:bCs/>
                <w:sz w:val="22"/>
                <w:szCs w:val="22"/>
                <w:lang w:val="pt-BR"/>
              </w:rPr>
              <w:t>construction works</w:t>
            </w:r>
          </w:p>
          <w:p w14:paraId="2C901B36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  <w:r w:rsidRPr="000D0DE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F70A5A2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8F087A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D44F4E0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9733D4B" w14:textId="77777777" w:rsidR="005A7E85" w:rsidRPr="001D065D" w:rsidRDefault="005A7E85" w:rsidP="00527E98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A7E85" w:rsidRPr="00B40365" w14:paraId="1898C988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B9E3C8E" w14:textId="77777777" w:rsidR="005A7E85" w:rsidRPr="001D065D" w:rsidRDefault="005A7E85" w:rsidP="00527E98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0860028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FC0DFF1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 Installation </w:t>
            </w:r>
            <w:proofErr w:type="gramStart"/>
            <w:r w:rsidRPr="00B40365">
              <w:rPr>
                <w:b/>
                <w:bCs/>
                <w:sz w:val="22"/>
                <w:szCs w:val="22"/>
                <w:lang w:val="en-US"/>
              </w:rPr>
              <w:t>works</w:t>
            </w:r>
            <w:proofErr w:type="gramEnd"/>
          </w:p>
          <w:p w14:paraId="755BD91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5FA5596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564521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54ADE54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E41424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08E53550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3878262C" w14:textId="77777777" w:rsidR="005A7E85" w:rsidRPr="00B40365" w:rsidRDefault="005A7E85" w:rsidP="00527E98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745D2F9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5F68F64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 xml:space="preserve">  2.1. Structured cabling system</w:t>
            </w:r>
          </w:p>
          <w:p w14:paraId="4EE7AE5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918369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20F329C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2B9698D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4B72A9B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E3CCCCC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AE62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9C2076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9634D9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Device or equipment dismantled prior to transport (</w:t>
            </w:r>
            <w:r w:rsidRPr="00B40365">
              <w:rPr>
                <w:sz w:val="24"/>
                <w:szCs w:val="24"/>
                <w:lang w:val="en-US"/>
              </w:rPr>
              <w:t>Network switch</w:t>
            </w:r>
            <w:r w:rsidRPr="001D065D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2x</w:t>
            </w:r>
            <w:r w:rsidRPr="001D065D">
              <w:rPr>
                <w:sz w:val="24"/>
                <w:szCs w:val="24"/>
                <w:lang w:val="en-GB"/>
              </w:rPr>
              <w:t xml:space="preserve"> 1000Base-X SFP,</w:t>
            </w:r>
            <w:r w:rsidRPr="00B40365">
              <w:rPr>
                <w:sz w:val="24"/>
                <w:szCs w:val="24"/>
                <w:lang w:val="en-US"/>
              </w:rPr>
              <w:t xml:space="preserve"> 16x</w:t>
            </w:r>
            <w:r w:rsidRPr="001D065D">
              <w:rPr>
                <w:sz w:val="24"/>
                <w:szCs w:val="24"/>
                <w:lang w:val="en-GB"/>
              </w:rPr>
              <w:t xml:space="preserve"> 100Base TSX-U-2GX/SFP-16GTP)</w:t>
            </w:r>
          </w:p>
          <w:p w14:paraId="4776247A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62264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32FF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7234A73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00E76A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BAAAF1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22BA93BA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D89818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3A1212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08-03-575-1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41F13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Device or equipment dismantled prior to transport (</w:t>
            </w:r>
            <w:r w:rsidRPr="00B40365">
              <w:rPr>
                <w:sz w:val="24"/>
                <w:szCs w:val="24"/>
                <w:lang w:val="en-US"/>
              </w:rPr>
              <w:t>Network switch</w:t>
            </w:r>
            <w:r w:rsidRPr="001D065D">
              <w:rPr>
                <w:sz w:val="24"/>
                <w:szCs w:val="24"/>
                <w:lang w:val="en-GB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2x</w:t>
            </w:r>
            <w:r w:rsidRPr="001D065D">
              <w:rPr>
                <w:sz w:val="24"/>
                <w:szCs w:val="24"/>
                <w:lang w:val="en-GB"/>
              </w:rPr>
              <w:t xml:space="preserve"> 1000Base-X SFP,</w:t>
            </w:r>
            <w:r w:rsidRPr="00B40365">
              <w:rPr>
                <w:sz w:val="24"/>
                <w:szCs w:val="24"/>
                <w:lang w:val="en-US"/>
              </w:rPr>
              <w:t xml:space="preserve"> 24x</w:t>
            </w:r>
            <w:r w:rsidRPr="001D065D">
              <w:rPr>
                <w:sz w:val="24"/>
                <w:szCs w:val="24"/>
                <w:lang w:val="en-GB"/>
              </w:rPr>
              <w:t xml:space="preserve"> </w:t>
            </w:r>
            <w:r w:rsidRPr="001D065D">
              <w:rPr>
                <w:sz w:val="24"/>
                <w:szCs w:val="24"/>
                <w:lang w:val="en-GB"/>
              </w:rPr>
              <w:lastRenderedPageBreak/>
              <w:t>100Base TSX-U-2GX/SFP-24GTP)</w:t>
            </w:r>
          </w:p>
          <w:p w14:paraId="41B8C9E9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26B75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4E20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C6FA9F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D9366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0847E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873AF8F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C20C4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5CF09B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11-04-008-01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873FBA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Removable and flexible unit (modules, cells, "TEZ"), weight, kg, up to: 5 (19'' 1U shielded FTP patch panel   , 24  ports TRCS-PPNL-6STP-1U)</w:t>
            </w:r>
          </w:p>
          <w:p w14:paraId="40A49F1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78B52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AC46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00DC98F4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E488B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5D46D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E0DB49A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22F67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54F956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10-04-066-07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EE1921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equipment</w:t>
            </w:r>
            <w:r w:rsidRPr="001D065D">
              <w:rPr>
                <w:sz w:val="24"/>
                <w:szCs w:val="24"/>
                <w:lang w:val="en-GB"/>
              </w:rPr>
              <w:t xml:space="preserve">: </w:t>
            </w:r>
            <w:r w:rsidRPr="00B40365">
              <w:rPr>
                <w:sz w:val="24"/>
                <w:szCs w:val="24"/>
                <w:lang w:val="en-US"/>
              </w:rPr>
              <w:t xml:space="preserve">Socket </w:t>
            </w:r>
            <w:r w:rsidRPr="001D065D">
              <w:rPr>
                <w:sz w:val="24"/>
                <w:szCs w:val="24"/>
                <w:lang w:val="en-GB"/>
              </w:rPr>
              <w:t>(RJ-45 computer telecommunications socket E2MK015E-135-10)</w:t>
            </w:r>
          </w:p>
          <w:p w14:paraId="4C46EC5E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E6A2C5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F4A7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DD97EF7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E8B69A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B208F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52175B5D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D67AD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396E6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30B4B9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RJ-45 computer telecommunications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socket  E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2MK015E-135-10</w:t>
            </w:r>
          </w:p>
          <w:p w14:paraId="4291D567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4B31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47A86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213C3CC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B16D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B7392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98CC9A1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8D75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0A6600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10-01-051-28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F7BA5B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Cutting and connecting cables and conductors: "</w:t>
            </w:r>
            <w:r w:rsidRPr="00B40365">
              <w:rPr>
                <w:sz w:val="24"/>
                <w:szCs w:val="24"/>
                <w:lang w:val="en-US"/>
              </w:rPr>
              <w:t>TSV</w:t>
            </w:r>
            <w:r w:rsidRPr="001D065D">
              <w:rPr>
                <w:sz w:val="24"/>
                <w:szCs w:val="24"/>
                <w:lang w:val="en-GB"/>
              </w:rPr>
              <w:t>" cable, capacity 5×2 when cutting a cable: by soldering</w:t>
            </w:r>
          </w:p>
          <w:p w14:paraId="0CB52348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173C2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 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6A6F9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3.6000</w:t>
            </w:r>
          </w:p>
          <w:p w14:paraId="0847D724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15270A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8795DC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202CECD1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91FDB8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35090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A75218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 6a RJ-45 shielded Keystone module 110 IDC 180 degrees   white TRCS-KSTN-T180D-6ASTR</w:t>
            </w:r>
          </w:p>
          <w:p w14:paraId="7D05175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5C6BE5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pcs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4189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36.</w:t>
            </w:r>
            <w:r>
              <w:rPr>
                <w:sz w:val="22"/>
                <w:szCs w:val="22"/>
                <w:lang w:val="en-US"/>
              </w:rPr>
              <w:t>0000</w:t>
            </w:r>
          </w:p>
          <w:p w14:paraId="154F4D7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C93F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47517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32E4FDD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85D24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E020FF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5E8338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Cat. 6a S/FTP patch cord, RJ-45 - RJ-45, length  1 m,  TRCS-6ASF-LSH-1M-WH</w:t>
            </w:r>
          </w:p>
          <w:p w14:paraId="47DCD81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5B58B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166C38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76.00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E67556D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451276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E206D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6AFA6095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BA834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4A8118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10-01-053-01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77B50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Installation of cables and power conductors on cable supports: Cable or power conductor, cross-section, mm²: 6</w:t>
            </w:r>
          </w:p>
          <w:p w14:paraId="1A52A72C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E4072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F3E1B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7.5800</w:t>
            </w:r>
          </w:p>
          <w:p w14:paraId="3C266B37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EBF8FF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C043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827DC2D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5833B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C573A9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F2F55C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Category 6a </w:t>
            </w:r>
            <w:r w:rsidRPr="00B40365">
              <w:rPr>
                <w:sz w:val="24"/>
                <w:szCs w:val="24"/>
                <w:lang w:val="en-US"/>
              </w:rPr>
              <w:t>F/UTP</w:t>
            </w:r>
            <w:r w:rsidRPr="001D065D">
              <w:rPr>
                <w:sz w:val="24"/>
                <w:szCs w:val="24"/>
                <w:lang w:val="en-GB"/>
              </w:rPr>
              <w:t xml:space="preserve"> twisted pair copper core communication cable with </w:t>
            </w:r>
            <w:r w:rsidRPr="00B40365">
              <w:rPr>
                <w:sz w:val="24"/>
                <w:szCs w:val="24"/>
                <w:lang w:val="en-US"/>
              </w:rPr>
              <w:t>LSZH</w:t>
            </w:r>
            <w:r w:rsidRPr="001D065D">
              <w:rPr>
                <w:sz w:val="24"/>
                <w:szCs w:val="24"/>
                <w:lang w:val="en-GB"/>
              </w:rPr>
              <w:t xml:space="preserve"> sheath, 4x2x0.52</w:t>
            </w:r>
          </w:p>
          <w:p w14:paraId="5CBB9187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AD05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A793D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842.0000</w:t>
            </w:r>
          </w:p>
          <w:p w14:paraId="0CDE7638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0C26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60E46B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AFD6978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C36753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003B10F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75070C9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A7A67B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EA2A4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663D7B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F57EBC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6439846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6C3E63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46328E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2B25728C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6A8410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D346B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4BC10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0390361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1D065D" w14:paraId="01B542D9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A358EF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3BA9C4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90953A3" w14:textId="77777777" w:rsidR="005A7E85" w:rsidRPr="001D065D" w:rsidRDefault="005A7E85" w:rsidP="00527E9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Structured cabling system</w:t>
            </w:r>
          </w:p>
          <w:p w14:paraId="55DA6EF4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37DF5F35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54428F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2E8A144F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239E28F" w14:textId="77777777" w:rsidR="005A7E85" w:rsidRPr="001D065D" w:rsidRDefault="005A7E85" w:rsidP="00527E98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A7E85" w:rsidRPr="00B40365" w14:paraId="315BA485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1D22979" w14:textId="77777777" w:rsidR="005A7E85" w:rsidRPr="001D065D" w:rsidRDefault="005A7E85" w:rsidP="00527E98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68DB8A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55F0DB18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2.2. Security   e television</w:t>
            </w:r>
          </w:p>
          <w:p w14:paraId="1412030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20C1A0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754F9EF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A923F7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2798F0D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FB16203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3C3624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9EF19A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10-04-067-23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A75B52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Colour television equipment: Video surveillance device (Hikvision DS-8632NXI-I8/S 32-</w:t>
            </w:r>
            <w:r w:rsidRPr="00B40365">
              <w:rPr>
                <w:sz w:val="24"/>
                <w:szCs w:val="24"/>
                <w:lang w:val="en-US"/>
              </w:rPr>
              <w:lastRenderedPageBreak/>
              <w:t>channel IP network video recorder)</w:t>
            </w:r>
          </w:p>
          <w:p w14:paraId="0C66F90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B9F9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71FD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13EE50E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A386D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77B6EC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C62BF63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309E4A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96CE03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6A2B05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Colour television equipment: -transmission television camera (DS-2CD1067G2-LUF camera)</w:t>
            </w:r>
          </w:p>
          <w:p w14:paraId="7D01483D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3D3BC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2C1A3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8.0000</w:t>
            </w:r>
          </w:p>
          <w:p w14:paraId="7BF580CB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AF864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F7C58F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5FC2167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551AE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F5B80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A0DF06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Colour television equipment: Broadcast television camera (Camera DS-2CD1167G2H-LIUF)</w:t>
            </w:r>
          </w:p>
          <w:p w14:paraId="4198A8CB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9055C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36971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D4E4BBA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C15C7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9C733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87D20FC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9A36E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8DE29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10-04-067-22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FAFA51C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Colour television equipment: Broadcast television camera (Camera DS-2CD2387G2-LSU/SL)</w:t>
            </w:r>
          </w:p>
          <w:p w14:paraId="505DF152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FFC1F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BFE44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00A5A508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8D59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E69F6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45DD6EDF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6727B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76C1604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10-04-066-07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954C34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Wall-mounted equipment: Microphone</w:t>
            </w:r>
          </w:p>
          <w:p w14:paraId="02993BF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D1FE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DCF5B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68CAA147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A050C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C0788B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105284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F33CF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760B3F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10-02-016-06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9A48FB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Communication devices (dispatcher and executive telecommunications switches): Installed separately: power supply unit  (</w:t>
            </w:r>
            <w:r w:rsidRPr="00B40365">
              <w:rPr>
                <w:sz w:val="24"/>
                <w:szCs w:val="24"/>
                <w:lang w:val="en-US"/>
              </w:rPr>
              <w:t>Backup power supply</w:t>
            </w:r>
            <w:r w:rsidRPr="000D0DED">
              <w:rPr>
                <w:sz w:val="24"/>
                <w:szCs w:val="24"/>
                <w:lang w:val="pt-BR"/>
              </w:rPr>
              <w:t>,</w:t>
            </w:r>
            <w:r w:rsidRPr="00B40365">
              <w:rPr>
                <w:sz w:val="24"/>
                <w:szCs w:val="24"/>
                <w:lang w:val="en-US"/>
              </w:rPr>
              <w:t xml:space="preserve"> 12V 3A 7Ah </w:t>
            </w:r>
            <w:r w:rsidRPr="000D0DED">
              <w:rPr>
                <w:sz w:val="24"/>
                <w:szCs w:val="24"/>
                <w:lang w:val="pt-BR"/>
              </w:rPr>
              <w:t>HD-PB0301)</w:t>
            </w:r>
          </w:p>
          <w:p w14:paraId="38EE7789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6C9F0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1CDA3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6EEBEBDB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C4313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0B9CF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DD5E09A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E6B26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565934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A9068C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Stationary lead-acid battery, type: CB 7.0-12  (Battery, 12V 7Ah)</w:t>
            </w:r>
          </w:p>
          <w:p w14:paraId="046CD67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6D6B0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AEC6E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1A124977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992C2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3EB5EB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44E610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161A8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19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4C227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10-01-053-01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99177A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Installation of cables and power conductors on conductor supports: Cable or power conductor, cross-section, mm²: 6</w:t>
            </w:r>
          </w:p>
          <w:p w14:paraId="61267DD5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B63E6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4D01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0.1500</w:t>
            </w:r>
          </w:p>
          <w:p w14:paraId="002F873B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638E7E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E4A2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5EE4701B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ED143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2E927A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B600DB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Category 3 twisted pair copper core communication cable, PVC sheath,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2x2x0.8  KPSEng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(A)-FRLSLTx</w:t>
            </w:r>
          </w:p>
          <w:p w14:paraId="254B7D5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3694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BA0B3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17.0000</w:t>
            </w:r>
          </w:p>
          <w:p w14:paraId="4F4C97E4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6BE31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4AED7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5615F3E2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7CAD9B5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B2D492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35C0A0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7CFA66F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D4E090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5BDE50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01091FC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0B1782EB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339FAF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25DE78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788851A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B672CD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02FD7E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67B4BF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31EAE74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77F25F0B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20061EA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5D1D53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7DEE5B53" w14:textId="77777777" w:rsidR="005A7E85" w:rsidRPr="00F637BD" w:rsidRDefault="005A7E85" w:rsidP="00527E98">
            <w:pPr>
              <w:rPr>
                <w:b/>
                <w:bCs/>
                <w:sz w:val="24"/>
                <w:szCs w:val="24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F637BD">
              <w:rPr>
                <w:b/>
                <w:bCs/>
                <w:sz w:val="22"/>
                <w:szCs w:val="22"/>
              </w:rPr>
              <w:t>CCTV</w:t>
            </w:r>
          </w:p>
          <w:p w14:paraId="3C327B02" w14:textId="77777777" w:rsidR="005A7E85" w:rsidRPr="00F637BD" w:rsidRDefault="005A7E85" w:rsidP="00527E98">
            <w:pPr>
              <w:rPr>
                <w:sz w:val="22"/>
                <w:szCs w:val="22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7A5DF4E" w14:textId="77777777" w:rsidR="005A7E85" w:rsidRPr="00F637BD" w:rsidRDefault="005A7E85" w:rsidP="00527E9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1749C89" w14:textId="77777777" w:rsidR="005A7E85" w:rsidRPr="00F637BD" w:rsidRDefault="005A7E85" w:rsidP="00527E98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1A60E82" w14:textId="77777777" w:rsidR="005A7E85" w:rsidRPr="00F637BD" w:rsidRDefault="005A7E85" w:rsidP="00527E9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8769CB" w14:textId="77777777" w:rsidR="005A7E85" w:rsidRPr="009C4932" w:rsidRDefault="005A7E85" w:rsidP="00527E98">
            <w:pPr>
              <w:keepLines/>
              <w:jc w:val="center"/>
              <w:rPr>
                <w:sz w:val="22"/>
                <w:szCs w:val="22"/>
              </w:rPr>
            </w:pPr>
          </w:p>
        </w:tc>
      </w:tr>
      <w:tr w:rsidR="005A7E85" w:rsidRPr="00B40365" w14:paraId="0E1F4614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8352215" w14:textId="77777777" w:rsidR="005A7E85" w:rsidRPr="009C4932" w:rsidRDefault="005A7E85" w:rsidP="00527E98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1969477D" w14:textId="77777777" w:rsidR="005A7E85" w:rsidRPr="009C4932" w:rsidRDefault="005A7E85" w:rsidP="00527E98">
            <w:pPr>
              <w:rPr>
                <w:sz w:val="22"/>
                <w:szCs w:val="22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6E8414D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2.3. Access control and management</w:t>
            </w:r>
          </w:p>
          <w:p w14:paraId="471E1E5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697E8A5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68E98F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178F997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AFE701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32ADA53F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D01C65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DE3233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10-04-066-04 apl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88A66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B40365">
              <w:rPr>
                <w:sz w:val="24"/>
                <w:szCs w:val="24"/>
                <w:lang w:val="en-US"/>
              </w:rPr>
              <w:t>Wall-mounted unit</w:t>
            </w:r>
            <w:r w:rsidRPr="001D065D">
              <w:rPr>
                <w:sz w:val="24"/>
                <w:szCs w:val="24"/>
                <w:lang w:val="en-GB"/>
              </w:rPr>
              <w:t xml:space="preserve">: Access controller for 1 access point, </w:t>
            </w:r>
            <w:r w:rsidRPr="001D065D">
              <w:rPr>
                <w:sz w:val="24"/>
                <w:szCs w:val="24"/>
                <w:lang w:val="en-GB"/>
              </w:rPr>
              <w:lastRenderedPageBreak/>
              <w:t xml:space="preserve">complete with box and backup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power  supply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  </w:t>
            </w:r>
            <w:r w:rsidRPr="00B40365">
              <w:rPr>
                <w:sz w:val="24"/>
                <w:szCs w:val="24"/>
                <w:lang w:val="en-US"/>
              </w:rPr>
              <w:t>DS-K2601T</w:t>
            </w:r>
          </w:p>
          <w:p w14:paraId="7922238C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AB06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EA46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2C5F1B6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D6BB5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DDEBD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7AFE241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A92B5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EF9C90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562DDC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switch, button and other, with mounting bracket (Fingerprint reader ( ), Wiegand-26, internal DS-K1T804AEF)</w:t>
            </w:r>
          </w:p>
          <w:p w14:paraId="222A19D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2DA9B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59BB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6BC29B95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78B8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0FAEC1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504216CF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879DA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B8A2F4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5051F8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Miscellaneous parts: Relay, key, button and other, with mounting bracket (Fingerprint reader terminal, Wiegand-26, external DS-K1T502DBFWX)</w:t>
            </w:r>
          </w:p>
          <w:p w14:paraId="5C655D2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374A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8E786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6AD72BD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7916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3206F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2D7EA683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71DE5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6A781B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10-08-002-04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E83DE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Automatic "OS" alarms: contact, magnetic contact for opening windows and doors (   magnetic contact sensor DS-PD1-MC-MS)</w:t>
            </w:r>
          </w:p>
          <w:p w14:paraId="0665B03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627172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F60A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71C80D8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87E0EC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CC7A5A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39D6CB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EC6C4E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DDA64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018F4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Magnetic contact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sensor  </w:t>
            </w:r>
            <w:r w:rsidRPr="00B40365">
              <w:rPr>
                <w:sz w:val="24"/>
                <w:szCs w:val="24"/>
                <w:lang w:val="en-US"/>
              </w:rPr>
              <w:t>DS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-PD1-MC-MS</w:t>
            </w:r>
          </w:p>
          <w:p w14:paraId="353A0E53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45D2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B629D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0370B976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87A3DC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A5E70A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1B0EFC4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60422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D7C42A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08-01-081-1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8D56D9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 xml:space="preserve">Control and signalling device (pushbutton, control switch, electromagnetic lock, audible signal, signal lamp), number of connected terminals up to: 2 (DS-K4H250S </w:t>
            </w:r>
            <w:r w:rsidRPr="00B40365">
              <w:rPr>
                <w:sz w:val="24"/>
                <w:szCs w:val="24"/>
                <w:lang w:val="en-US"/>
              </w:rPr>
              <w:t>electromagnetic lock</w:t>
            </w:r>
            <w:r w:rsidRPr="000D0DED">
              <w:rPr>
                <w:sz w:val="24"/>
                <w:szCs w:val="24"/>
                <w:lang w:val="pt-BR"/>
              </w:rPr>
              <w:t>)</w:t>
            </w:r>
          </w:p>
          <w:p w14:paraId="1549A9A3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FD8DC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351B0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5.0000</w:t>
            </w:r>
          </w:p>
          <w:p w14:paraId="2F59DE0A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A7F5F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93870E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4B38968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EAF73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AB79F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10-04-066-06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322E9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 xml:space="preserve">Wall-mounted unit: Studio or corridor control panel (IP video intercom monitor, up to 17 DS-KH8350-WTE1 call   s) </w:t>
            </w:r>
          </w:p>
          <w:p w14:paraId="6F5EF77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47B01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3B874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CC15A41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B0309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4463C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04E435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6AB074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4377AE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10-01-039-06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300F0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Miscellaneous parts: Relay, switch, button and other, with mounting bracket (</w:t>
            </w:r>
            <w:r w:rsidRPr="00B40365">
              <w:rPr>
                <w:sz w:val="24"/>
                <w:szCs w:val="24"/>
                <w:lang w:val="en-US"/>
              </w:rPr>
              <w:t xml:space="preserve">IP video intercom call panel </w:t>
            </w:r>
            <w:r w:rsidRPr="001D065D">
              <w:rPr>
                <w:sz w:val="24"/>
                <w:szCs w:val="24"/>
                <w:lang w:val="en-GB"/>
              </w:rPr>
              <w:t>DS-KV6103-PE1(C))</w:t>
            </w:r>
          </w:p>
          <w:p w14:paraId="7057CFE6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CFAD2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2A21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E80F5A5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5C71A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80767B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7AB868F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579F29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29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25C551C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08-01-121-1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39FB9F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Stationary lead-acid battery, type: CB 7.0-12  (Battery, 12V 7Ah)</w:t>
            </w:r>
          </w:p>
          <w:p w14:paraId="2A76E48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2A83F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162C1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5DA579F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45DBBE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BD30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18B3E69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A56260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FE5BC6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10-01-053-01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13845C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Installation of cables and power conductors on conductor supports: Cable or power conductor, cross-section, mm²: 6</w:t>
            </w:r>
          </w:p>
          <w:p w14:paraId="49C9978F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8367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DF6F0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22B3C8B9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281EDF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C353DA9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A1E49D9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5F69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 xml:space="preserve"> 31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3204C2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ED2A4B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Category 3 twisted pair copper core communication cable, PVC sheath,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1x2x0.8  KPSEng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(A)-FRLSLTx</w:t>
            </w:r>
          </w:p>
          <w:p w14:paraId="4C7C5258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6FD54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6FB4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110.0000</w:t>
            </w:r>
          </w:p>
          <w:p w14:paraId="04F2F338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695AB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C9571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2E14B6D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4703CA6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7795AB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59AE5C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26D79A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CDFDEC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1371F7C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163B0FF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36F173AF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81791B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B3E739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5E5850E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12E471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9675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AE3A5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401DFBE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1D065D" w14:paraId="56FA4E80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67EFDD7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7810C0E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5C4419E" w14:textId="77777777" w:rsidR="005A7E85" w:rsidRPr="001D065D" w:rsidRDefault="005A7E85" w:rsidP="00527E9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Access control and management</w:t>
            </w:r>
          </w:p>
          <w:p w14:paraId="4516282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E0E831B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DC88C16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61B2E369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6CB0E8F" w14:textId="77777777" w:rsidR="005A7E85" w:rsidRPr="001D065D" w:rsidRDefault="005A7E85" w:rsidP="00527E98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A7E85" w:rsidRPr="00B40365" w14:paraId="06F765C3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5BA27A70" w14:textId="77777777" w:rsidR="005A7E85" w:rsidRPr="001D065D" w:rsidRDefault="005A7E85" w:rsidP="00527E98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033FF0C9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704F72E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2.4. Materials</w:t>
            </w:r>
          </w:p>
          <w:p w14:paraId="248B875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17D3E71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3755A9C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6C5E651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7C593FF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C16E63C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078F8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1A15E5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6C296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Instrumentation mounting box with connecting fittings and self-tapping screws for solid walls (71x42) KMT-010-044</w:t>
            </w:r>
          </w:p>
          <w:p w14:paraId="2C23F0E0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DC88E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DFE3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36.00</w:t>
            </w:r>
            <w:r>
              <w:rPr>
                <w:sz w:val="22"/>
                <w:szCs w:val="22"/>
                <w:lang w:val="en-US"/>
              </w:rPr>
              <w:t>000</w:t>
            </w:r>
          </w:p>
          <w:p w14:paraId="288E18E3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5D89F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581B559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3D036FE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8B498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10062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C893DC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Distribution box with cover for solid walls (107x107x50) with self-tapping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screws  IP20  KMT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-010-006</w:t>
            </w:r>
          </w:p>
          <w:p w14:paraId="6DDD13BE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4B626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0ABEF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82.00</w:t>
            </w:r>
            <w:r>
              <w:rPr>
                <w:sz w:val="22"/>
                <w:szCs w:val="22"/>
                <w:lang w:val="en-US"/>
              </w:rPr>
              <w:t>0</w:t>
            </w:r>
          </w:p>
          <w:p w14:paraId="5F4DEB3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46829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0D99BF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4A7BBED9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DA527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A6ECF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08-02-409-1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99AAED" w14:textId="77777777" w:rsidR="005A7E85" w:rsidRPr="000D0DED" w:rsidRDefault="005A7E85" w:rsidP="00527E98">
            <w:pPr>
              <w:rPr>
                <w:sz w:val="24"/>
                <w:szCs w:val="24"/>
                <w:lang w:val="pt-BR"/>
              </w:rPr>
            </w:pPr>
            <w:r w:rsidRPr="000D0DED">
              <w:rPr>
                <w:sz w:val="24"/>
                <w:szCs w:val="24"/>
                <w:lang w:val="pt-BR"/>
              </w:rPr>
              <w:t>Vinyl-plastic pipe for installed structures, on walls and columns, clamp-fixed, diameter  25 mm</w:t>
            </w:r>
          </w:p>
          <w:p w14:paraId="603F3AFC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C6BD2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100 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5422D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6.78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41C974A3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8C659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21F33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51C38EE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55641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ECED3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5444CB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Self-extinguishing corrugated pipe made of HDPE, 16 mm diameter, which does not emit smoke or toxic gases</w:t>
            </w:r>
          </w:p>
          <w:p w14:paraId="25E01157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5F82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m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0E60F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678.0000</w:t>
            </w:r>
          </w:p>
          <w:p w14:paraId="62AB9BC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851C21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950637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B7CF894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6C0F13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2F243B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631C859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583CED7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46E7CE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DBB0DE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C120CA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0419ABB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459144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86C428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C405715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2B59A30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CF708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91C94A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87EB710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730ACC95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FD9E16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4AA2F9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6FEFE28E" w14:textId="77777777" w:rsidR="005A7E85" w:rsidRPr="00E95320" w:rsidRDefault="005A7E85" w:rsidP="00527E9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Materials</w:t>
            </w:r>
          </w:p>
          <w:p w14:paraId="60D35EB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27E5798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97340B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585F00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E558CE4" w14:textId="77777777" w:rsidR="005A7E85" w:rsidRPr="00B40365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336FCD4E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057747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61B579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51FC005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BA5F29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385803F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39CD94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34905C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C65A16C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32408A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86C7D9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51A7639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336526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052B3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F56B97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D16BD37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40C20603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EEA02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A82AB9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1FCCABF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and social insurance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59FAB89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24%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890D7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5ED77CE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BE08E5C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46A89496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E6D697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6740C4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5D07674A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01272F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D0B1C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0741603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215BAB5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3A4BF36C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C59087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EA5E1F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CDAB7CC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Transport and materials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DC9B24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904D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3CC7F8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4557F3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FE8035A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0EC650A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6911B98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807C1EA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ation and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CA7259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5A0E2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0DE21D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54C54B56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4C8F7534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72D556C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7D6E19C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03DEF3D5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3CE97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D4CE0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0F08F9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47C0DA9C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A026574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690204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5232720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44E09AD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Overhead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70D6317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33EF8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377802E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21425FF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88F69EA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38FAE75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0C8A948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B71E726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BBD754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49ABF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B56136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3032D12D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02474935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0DF033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2689FF5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17164BBC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e profit on estimate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4D64209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542608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E7CD1B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05860A56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1D065D" w14:paraId="26B77D92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03D0201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26AED4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3B1E1ACC" w14:textId="77777777" w:rsidR="005A7E85" w:rsidRPr="000D0DED" w:rsidRDefault="005A7E85" w:rsidP="00527E98">
            <w:pPr>
              <w:rPr>
                <w:b/>
                <w:bCs/>
                <w:sz w:val="24"/>
                <w:szCs w:val="24"/>
                <w:lang w:val="pt-BR"/>
              </w:rPr>
            </w:pPr>
            <w:r w:rsidRPr="000D0DED">
              <w:rPr>
                <w:b/>
                <w:bCs/>
                <w:sz w:val="24"/>
                <w:szCs w:val="24"/>
                <w:lang w:val="pt-BR"/>
              </w:rPr>
              <w:t xml:space="preserve">Total </w:t>
            </w:r>
            <w:r w:rsidRPr="000D0DED">
              <w:rPr>
                <w:b/>
                <w:bCs/>
                <w:sz w:val="22"/>
                <w:szCs w:val="22"/>
                <w:lang w:val="pt-BR"/>
              </w:rPr>
              <w:t>installation work</w:t>
            </w:r>
          </w:p>
          <w:p w14:paraId="0CF6D662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  <w:r w:rsidRPr="000D0DED">
              <w:rPr>
                <w:b/>
                <w:bCs/>
                <w:sz w:val="22"/>
                <w:szCs w:val="22"/>
                <w:lang w:val="pt-BR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48B3202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0A70B6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7A92C4DD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B974ED0" w14:textId="77777777" w:rsidR="005A7E85" w:rsidRPr="000D0DED" w:rsidRDefault="005A7E85" w:rsidP="00527E98">
            <w:pPr>
              <w:keepLines/>
              <w:jc w:val="center"/>
              <w:rPr>
                <w:sz w:val="22"/>
                <w:szCs w:val="22"/>
                <w:lang w:val="pt-BR"/>
              </w:rPr>
            </w:pPr>
          </w:p>
        </w:tc>
      </w:tr>
      <w:tr w:rsidR="005A7E85" w:rsidRPr="00B40365" w14:paraId="55793C8E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68591531" w14:textId="77777777" w:rsidR="005A7E85" w:rsidRPr="000D0DED" w:rsidRDefault="005A7E85" w:rsidP="00527E98">
            <w:pPr>
              <w:jc w:val="right"/>
              <w:rPr>
                <w:sz w:val="22"/>
                <w:szCs w:val="22"/>
                <w:lang w:val="pt-BR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3C8ED9C2" w14:textId="77777777" w:rsidR="005A7E85" w:rsidRPr="000D0DED" w:rsidRDefault="005A7E85" w:rsidP="00527E98">
            <w:pPr>
              <w:rPr>
                <w:sz w:val="22"/>
                <w:szCs w:val="22"/>
                <w:lang w:val="pt-BR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4F44C2F7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 Equipment</w:t>
            </w:r>
          </w:p>
          <w:p w14:paraId="1BF84F4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20053C1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3DE2EA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7DB03AF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6CD228E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96E2A05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2714E46F" w14:textId="77777777" w:rsidR="005A7E85" w:rsidRPr="00B40365" w:rsidRDefault="005A7E85" w:rsidP="00527E98">
            <w:pPr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678C4FC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0CDDCD94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3.1. Structured cabling   system</w:t>
            </w:r>
          </w:p>
          <w:p w14:paraId="34246E6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74AC0B6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73E722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1ADB58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0018FB5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FFB4FB3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24ED94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36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F15A8B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72B6EB9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Network switch, 2x 1000Base-X SFP, 16x 100Base-T PoE 15W, RJ-45, 19" 1U rack, ~220V, 300W, TSX-U-2GX/SFP-16GT</w:t>
            </w:r>
          </w:p>
          <w:p w14:paraId="48437C1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FC196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567743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4CE215C1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697AA9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36E4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37C6FDC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72D43B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8AC9F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72314A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Network switch, 2x 1000Base-X SFP, 24x 100Base-T PoE 15W, RJ-45, 19" rack 1U, ~220V, 300W, TSX-U-2GX/SFP-24GT</w:t>
            </w:r>
          </w:p>
          <w:p w14:paraId="10D9BEC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78721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BCE29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004DDB0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5D968E6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9A1DF7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424EDB14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7DC30A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442A1A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0FE556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Optical </w:t>
            </w:r>
            <w:r w:rsidRPr="00B40365">
              <w:rPr>
                <w:sz w:val="24"/>
                <w:szCs w:val="24"/>
                <w:lang w:val="en-US"/>
              </w:rPr>
              <w:t xml:space="preserve">SFP </w:t>
            </w:r>
            <w:r w:rsidRPr="001D065D">
              <w:rPr>
                <w:sz w:val="24"/>
                <w:szCs w:val="24"/>
                <w:lang w:val="en-GB"/>
              </w:rPr>
              <w:t xml:space="preserve">module (transceiver), </w:t>
            </w:r>
            <w:r w:rsidRPr="00B40365">
              <w:rPr>
                <w:sz w:val="24"/>
                <w:szCs w:val="24"/>
                <w:lang w:val="en-US"/>
              </w:rPr>
              <w:t>MM</w:t>
            </w:r>
            <w:r w:rsidRPr="001D065D">
              <w:rPr>
                <w:sz w:val="24"/>
                <w:szCs w:val="24"/>
                <w:lang w:val="en-GB"/>
              </w:rPr>
              <w:t xml:space="preserve"> 50/125 850 nm 2.5 Gbps 300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m  </w:t>
            </w:r>
            <w:r w:rsidRPr="00B40365">
              <w:rPr>
                <w:sz w:val="24"/>
                <w:szCs w:val="24"/>
                <w:lang w:val="en-US"/>
              </w:rPr>
              <w:t>LC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 </w:t>
            </w:r>
            <w:r w:rsidRPr="00B40365">
              <w:rPr>
                <w:sz w:val="24"/>
                <w:szCs w:val="24"/>
                <w:lang w:val="en-US"/>
              </w:rPr>
              <w:t xml:space="preserve"> Duplex</w:t>
            </w:r>
          </w:p>
          <w:p w14:paraId="53DDEF6E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372AF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786E65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4E2FEDA9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D457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1F7EC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5662746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63758B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39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545FFD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F36D7C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19'' 1U shielded FTP patch panel, 24 RJ-45 Cat. 6a ports, Dual IDC with  organiser TRCS-PPNL-6STP-1U</w:t>
            </w:r>
          </w:p>
          <w:p w14:paraId="0CBC229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86B31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1962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363B4338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8E936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B900D9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8D1BFF8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1A1858A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330DD23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4464FC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086EC62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1CB3B51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3537B3D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34FAE93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13836802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41BE508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3D24372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31652438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02B49A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B4F57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243A9F3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7FBD766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1D065D" w14:paraId="046E4E7A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339C34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4A048D1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BA5D4EB" w14:textId="77777777" w:rsidR="005A7E85" w:rsidRPr="001D065D" w:rsidRDefault="005A7E85" w:rsidP="00527E9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Structured cabling system</w:t>
            </w:r>
          </w:p>
          <w:p w14:paraId="13E6173C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7D1626CB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5DB3D5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56CC4B21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66B10BE" w14:textId="77777777" w:rsidR="005A7E85" w:rsidRPr="001D065D" w:rsidRDefault="005A7E85" w:rsidP="00527E98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A7E85" w:rsidRPr="00B40365" w14:paraId="422903D0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16C53EC4" w14:textId="77777777" w:rsidR="005A7E85" w:rsidRPr="001D065D" w:rsidRDefault="005A7E85" w:rsidP="00527E98">
            <w:pPr>
              <w:jc w:val="right"/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2805B1A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7D7C51D0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3.2. Security   e television</w:t>
            </w:r>
          </w:p>
          <w:p w14:paraId="255BA115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473F7AA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6951DC5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47FF1B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3B68E51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643EDC8B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840A5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DAC4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163519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32-channel IP network video recorder, H.264 MPEG-4, 2x VGA, 2x HDMI, 8x SATA 16TB RAID 0/1/5/6/10, 2x RJ-45 100/1000Base-T, 19"  2U, 220V 30A   DS-8632NXI-I8/S  Hikvision</w:t>
            </w:r>
          </w:p>
          <w:p w14:paraId="52FFC0B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922FD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B42E7E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0C79915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448806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233E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54D20ACE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9FAB5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7D298F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B01D93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10 TB SATA hard drive</w:t>
            </w:r>
          </w:p>
          <w:p w14:paraId="756B8D4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18E1BF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99325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B2CA777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21701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CD6504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D6B1B90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F5735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5625F9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FB8DBC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Outdoor security CCTV camera, 6 MP, 20 </w:t>
            </w:r>
            <w:r w:rsidRPr="00B40365">
              <w:rPr>
                <w:sz w:val="24"/>
                <w:szCs w:val="24"/>
                <w:lang w:val="en-US"/>
              </w:rPr>
              <w:t>fps</w:t>
            </w:r>
            <w:r w:rsidRPr="001D065D">
              <w:rPr>
                <w:sz w:val="24"/>
                <w:szCs w:val="24"/>
                <w:lang w:val="en-GB"/>
              </w:rPr>
              <w:t xml:space="preserve">, 0.001 </w:t>
            </w:r>
            <w:r w:rsidRPr="00B40365">
              <w:rPr>
                <w:sz w:val="24"/>
                <w:szCs w:val="24"/>
                <w:lang w:val="en-US"/>
              </w:rPr>
              <w:t>Lux</w:t>
            </w:r>
            <w:r w:rsidRPr="001D065D">
              <w:rPr>
                <w:sz w:val="24"/>
                <w:szCs w:val="24"/>
                <w:lang w:val="en-GB"/>
              </w:rPr>
              <w:t xml:space="preserve">, 6 mm F1.0, </w:t>
            </w:r>
            <w:r w:rsidRPr="00B40365">
              <w:rPr>
                <w:sz w:val="24"/>
                <w:szCs w:val="24"/>
                <w:lang w:val="en-US"/>
              </w:rPr>
              <w:t>PoE</w:t>
            </w:r>
            <w:r w:rsidRPr="001D065D">
              <w:rPr>
                <w:sz w:val="24"/>
                <w:szCs w:val="24"/>
                <w:lang w:val="en-GB"/>
              </w:rPr>
              <w:t xml:space="preserve"> 6.7W, IP67, -30 ... </w:t>
            </w:r>
            <w:r w:rsidRPr="00B40365">
              <w:rPr>
                <w:sz w:val="24"/>
                <w:szCs w:val="24"/>
                <w:lang w:val="en-US"/>
              </w:rPr>
              <w:t>+60°</w:t>
            </w:r>
            <w:proofErr w:type="gramStart"/>
            <w:r w:rsidRPr="00B40365">
              <w:rPr>
                <w:sz w:val="24"/>
                <w:szCs w:val="24"/>
                <w:lang w:val="en-US"/>
              </w:rPr>
              <w:t>C  DS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 xml:space="preserve">-2CD1067G2-LUF </w:t>
            </w:r>
          </w:p>
          <w:p w14:paraId="17793BB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F3B95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19EF6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8.00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1B0165F6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B13C4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6316B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B837003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10D15E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0D969B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79CC9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Indoor dome security CCTV camera, 6 MP, 20 </w:t>
            </w:r>
            <w:r w:rsidRPr="00B40365">
              <w:rPr>
                <w:sz w:val="24"/>
                <w:szCs w:val="24"/>
                <w:lang w:val="en-US"/>
              </w:rPr>
              <w:t>fps</w:t>
            </w:r>
            <w:r w:rsidRPr="001D065D">
              <w:rPr>
                <w:sz w:val="24"/>
                <w:szCs w:val="24"/>
                <w:lang w:val="en-GB"/>
              </w:rPr>
              <w:t xml:space="preserve">, 0.001 </w:t>
            </w:r>
            <w:r w:rsidRPr="00B40365">
              <w:rPr>
                <w:sz w:val="24"/>
                <w:szCs w:val="24"/>
                <w:lang w:val="en-US"/>
              </w:rPr>
              <w:t>Lux</w:t>
            </w:r>
            <w:r w:rsidRPr="001D065D">
              <w:rPr>
                <w:sz w:val="24"/>
                <w:szCs w:val="24"/>
                <w:lang w:val="en-GB"/>
              </w:rPr>
              <w:t xml:space="preserve">, 2.8 mm F1.0, </w:t>
            </w:r>
            <w:r w:rsidRPr="00B40365">
              <w:rPr>
                <w:sz w:val="24"/>
                <w:szCs w:val="24"/>
                <w:lang w:val="en-US"/>
              </w:rPr>
              <w:t>PoE</w:t>
            </w:r>
            <w:r w:rsidRPr="001D065D">
              <w:rPr>
                <w:sz w:val="24"/>
                <w:szCs w:val="24"/>
                <w:lang w:val="en-GB"/>
              </w:rPr>
              <w:t xml:space="preserve"> 8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W  </w:t>
            </w:r>
            <w:r w:rsidRPr="00B40365">
              <w:rPr>
                <w:sz w:val="24"/>
                <w:szCs w:val="24"/>
                <w:lang w:val="en-US"/>
              </w:rPr>
              <w:t>DS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-2CD1167G2H-LIUF</w:t>
            </w:r>
          </w:p>
          <w:p w14:paraId="0E26BB1E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E5172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7432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19.00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52976045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5506A5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EC97AC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0E872B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6CE45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81328D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D2D9A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Indoor fixed security CCTV camera with audio input 3.3V 4.7k</w:t>
            </w:r>
            <w:r w:rsidRPr="00F637BD">
              <w:rPr>
                <w:sz w:val="24"/>
                <w:szCs w:val="24"/>
              </w:rPr>
              <w:t>Ω</w:t>
            </w:r>
            <w:r w:rsidRPr="001D065D">
              <w:rPr>
                <w:sz w:val="24"/>
                <w:szCs w:val="24"/>
                <w:lang w:val="en-GB"/>
              </w:rPr>
              <w:t xml:space="preserve">, 8MP, 20 </w:t>
            </w:r>
            <w:r w:rsidRPr="00B40365">
              <w:rPr>
                <w:sz w:val="24"/>
                <w:szCs w:val="24"/>
                <w:lang w:val="en-US"/>
              </w:rPr>
              <w:t>fps</w:t>
            </w:r>
            <w:r w:rsidRPr="001D065D">
              <w:rPr>
                <w:sz w:val="24"/>
                <w:szCs w:val="24"/>
                <w:lang w:val="en-GB"/>
              </w:rPr>
              <w:t xml:space="preserve">, 0.001 </w:t>
            </w:r>
            <w:r w:rsidRPr="00B40365">
              <w:rPr>
                <w:sz w:val="24"/>
                <w:szCs w:val="24"/>
                <w:lang w:val="en-US"/>
              </w:rPr>
              <w:t>Lux</w:t>
            </w:r>
            <w:r w:rsidRPr="001D065D">
              <w:rPr>
                <w:sz w:val="24"/>
                <w:szCs w:val="24"/>
                <w:lang w:val="en-GB"/>
              </w:rPr>
              <w:t xml:space="preserve">, 2.8 mm F1.0, </w:t>
            </w:r>
            <w:r w:rsidRPr="00B40365">
              <w:rPr>
                <w:sz w:val="24"/>
                <w:szCs w:val="24"/>
                <w:lang w:val="en-US"/>
              </w:rPr>
              <w:t>PoE 8W</w:t>
            </w:r>
            <w:r w:rsidRPr="001D065D">
              <w:rPr>
                <w:sz w:val="24"/>
                <w:szCs w:val="24"/>
                <w:lang w:val="en-GB"/>
              </w:rPr>
              <w:t xml:space="preserve">, </w:t>
            </w:r>
            <w:r w:rsidRPr="00B40365">
              <w:rPr>
                <w:sz w:val="24"/>
                <w:szCs w:val="24"/>
                <w:lang w:val="en-US"/>
              </w:rPr>
              <w:t>DS-2CD2387G2-LSU/SL</w:t>
            </w:r>
          </w:p>
          <w:p w14:paraId="104B59BF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BE9DF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lastRenderedPageBreak/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F2C0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2.0000</w:t>
            </w:r>
          </w:p>
          <w:p w14:paraId="7D08E8D3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8D03A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9185C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DE44DF2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85A28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45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1B92355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8D4B3E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Active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microphone  100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 m2 95 dB, 12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V  DS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>-2FP2020</w:t>
            </w:r>
          </w:p>
          <w:p w14:paraId="258C81C9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5BC407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7C095F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2A8070A2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6DB8A4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1317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7F371E6B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8F05F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E4D8C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5C3FE6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Backup power supply, 12V 3A 7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>Ah  HD</w:t>
            </w:r>
            <w:proofErr w:type="gramEnd"/>
            <w:r w:rsidRPr="001D065D">
              <w:rPr>
                <w:sz w:val="24"/>
                <w:szCs w:val="24"/>
                <w:lang w:val="en-GB"/>
              </w:rPr>
              <w:t xml:space="preserve">-PB0301 </w:t>
            </w:r>
          </w:p>
          <w:p w14:paraId="4F0C47F3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31169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3D36A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3265EE7F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B4B77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0AD91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A5B29E4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96F1A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47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9C0394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6139F3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Rechargeable battery, 12V 7Ah</w:t>
            </w:r>
          </w:p>
          <w:p w14:paraId="12F8DB3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FED92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DE410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2.00</w:t>
            </w:r>
            <w:r>
              <w:rPr>
                <w:sz w:val="22"/>
                <w:szCs w:val="22"/>
                <w:lang w:val="en-US"/>
              </w:rPr>
              <w:t>00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72886E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8D5B3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BF7325B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5662DF0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2A12E92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328786A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1445E72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58C169E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0F08BF9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5DAB340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300508AB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55389A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0D589A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B0F1419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3C82FF0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7E00B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64EE322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21074C40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0D0DED" w14:paraId="5CF040DB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4C2A64A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164676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53DEF916" w14:textId="77777777" w:rsidR="005A7E85" w:rsidRPr="00F637BD" w:rsidRDefault="005A7E85" w:rsidP="00527E98">
            <w:pPr>
              <w:rPr>
                <w:b/>
                <w:bCs/>
                <w:sz w:val="24"/>
                <w:szCs w:val="24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F637BD">
              <w:rPr>
                <w:b/>
                <w:bCs/>
                <w:sz w:val="22"/>
                <w:szCs w:val="22"/>
              </w:rPr>
              <w:t>CCTV</w:t>
            </w:r>
          </w:p>
          <w:p w14:paraId="2C069CB5" w14:textId="77777777" w:rsidR="005A7E85" w:rsidRPr="00F637BD" w:rsidRDefault="005A7E85" w:rsidP="00527E98">
            <w:pPr>
              <w:rPr>
                <w:sz w:val="22"/>
                <w:szCs w:val="22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14B68BD2" w14:textId="77777777" w:rsidR="005A7E85" w:rsidRPr="00F637BD" w:rsidRDefault="005A7E85" w:rsidP="00527E9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A1EB661" w14:textId="77777777" w:rsidR="005A7E85" w:rsidRPr="00F637BD" w:rsidRDefault="005A7E85" w:rsidP="00527E98">
            <w:pPr>
              <w:rPr>
                <w:sz w:val="22"/>
                <w:szCs w:val="22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7477ED4" w14:textId="77777777" w:rsidR="005A7E85" w:rsidRPr="00F637BD" w:rsidRDefault="005A7E85" w:rsidP="00527E9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CD971D2" w14:textId="77777777" w:rsidR="005A7E85" w:rsidRPr="000D0DED" w:rsidRDefault="005A7E85" w:rsidP="00527E98">
            <w:pPr>
              <w:keepLines/>
              <w:jc w:val="center"/>
              <w:rPr>
                <w:sz w:val="22"/>
                <w:szCs w:val="22"/>
                <w:lang w:val="ru-MD"/>
              </w:rPr>
            </w:pPr>
          </w:p>
        </w:tc>
      </w:tr>
      <w:tr w:rsidR="005A7E85" w:rsidRPr="00B40365" w14:paraId="7944AFB8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nil"/>
            </w:tcBorders>
          </w:tcPr>
          <w:p w14:paraId="07F4FAE9" w14:textId="77777777" w:rsidR="005A7E85" w:rsidRPr="000D0DED" w:rsidRDefault="005A7E85" w:rsidP="00527E98">
            <w:pPr>
              <w:jc w:val="right"/>
              <w:rPr>
                <w:sz w:val="22"/>
                <w:szCs w:val="22"/>
                <w:lang w:val="ru-MD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nil"/>
            </w:tcBorders>
          </w:tcPr>
          <w:p w14:paraId="5C4A7EF4" w14:textId="77777777" w:rsidR="005A7E85" w:rsidRPr="000D0DED" w:rsidRDefault="005A7E85" w:rsidP="00527E98">
            <w:pPr>
              <w:rPr>
                <w:sz w:val="22"/>
                <w:szCs w:val="22"/>
                <w:lang w:val="ru-MD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nil"/>
            </w:tcBorders>
          </w:tcPr>
          <w:p w14:paraId="30F54D54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3.3. Access control and management</w:t>
            </w:r>
          </w:p>
          <w:p w14:paraId="4DA45E9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nil"/>
              <w:bottom w:val="nil"/>
            </w:tcBorders>
          </w:tcPr>
          <w:p w14:paraId="35CCAC5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nil"/>
              <w:bottom w:val="nil"/>
            </w:tcBorders>
          </w:tcPr>
          <w:p w14:paraId="07FCE41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nil"/>
              <w:bottom w:val="nil"/>
            </w:tcBorders>
          </w:tcPr>
          <w:p w14:paraId="0BC6452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nil"/>
            </w:tcBorders>
          </w:tcPr>
          <w:p w14:paraId="5058C9D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620BE83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B162BE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48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9EA204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A6BA3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Single-point access control unit, complete with housing and backup power </w:t>
            </w:r>
            <w:proofErr w:type="gramStart"/>
            <w:r w:rsidRPr="001D065D">
              <w:rPr>
                <w:sz w:val="24"/>
                <w:szCs w:val="24"/>
                <w:lang w:val="en-GB"/>
              </w:rPr>
              <w:t xml:space="preserve">supply  </w:t>
            </w:r>
            <w:r w:rsidRPr="00B40365">
              <w:rPr>
                <w:sz w:val="24"/>
                <w:szCs w:val="24"/>
                <w:lang w:val="en-US"/>
              </w:rPr>
              <w:t>DS</w:t>
            </w:r>
            <w:proofErr w:type="gramEnd"/>
            <w:r w:rsidRPr="00B40365">
              <w:rPr>
                <w:sz w:val="24"/>
                <w:szCs w:val="24"/>
                <w:lang w:val="en-US"/>
              </w:rPr>
              <w:t>-K2601T</w:t>
            </w:r>
          </w:p>
          <w:p w14:paraId="46C0338A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86218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C2180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1B21B844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A6C0D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403A5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BD01593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D8451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49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DE9B21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F227DE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Fingerprint recognition terminal (reader), Wiegand-26, indoor, 12V</w:t>
            </w:r>
            <w:r w:rsidRPr="00B40365">
              <w:rPr>
                <w:sz w:val="24"/>
                <w:szCs w:val="24"/>
                <w:lang w:val="en-US"/>
              </w:rPr>
              <w:t xml:space="preserve"> 1A DS-K1T804AEF</w:t>
            </w:r>
          </w:p>
          <w:p w14:paraId="0EF03243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C4FA2D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E4EE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49E6342F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6CCC5D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8C4BB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3F6D0166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8D8618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0212EB6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09D355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Fingerprint recognition terminal (reader), Wiegand-26, outdoor IP65, 12V</w:t>
            </w:r>
            <w:r w:rsidRPr="00B40365">
              <w:rPr>
                <w:sz w:val="24"/>
                <w:szCs w:val="24"/>
                <w:lang w:val="en-US"/>
              </w:rPr>
              <w:t xml:space="preserve"> 1A DS-K1T502DBFWX</w:t>
            </w:r>
          </w:p>
          <w:p w14:paraId="17FD4E34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BADF11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05DA4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4.0000</w:t>
            </w:r>
          </w:p>
          <w:p w14:paraId="7A941CE0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F24AEF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5921A8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139C9AEA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3DB77F3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51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959393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64B3043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 xml:space="preserve">Electromagnetic lock, 272 kg, 12V 500mA </w:t>
            </w:r>
            <w:r w:rsidRPr="00B40365">
              <w:rPr>
                <w:sz w:val="24"/>
                <w:szCs w:val="24"/>
                <w:lang w:val="en-US"/>
              </w:rPr>
              <w:t>DS-K4H250S</w:t>
            </w:r>
          </w:p>
          <w:p w14:paraId="3D876D94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83AEB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D193A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5.00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081AD905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9045CC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66F39E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659F5FF4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9EFC46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4F2CA9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14FE6" w14:textId="77777777" w:rsidR="005A7E85" w:rsidRPr="001D065D" w:rsidRDefault="005A7E85" w:rsidP="00527E98">
            <w:pPr>
              <w:rPr>
                <w:sz w:val="24"/>
                <w:szCs w:val="24"/>
                <w:lang w:val="en-GB"/>
              </w:rPr>
            </w:pPr>
            <w:r w:rsidRPr="001D065D">
              <w:rPr>
                <w:sz w:val="24"/>
                <w:szCs w:val="24"/>
                <w:lang w:val="en-GB"/>
              </w:rPr>
              <w:t>IP video intercom monitor, up to 17 call units, RJ-45</w:t>
            </w:r>
            <w:r w:rsidRPr="00B40365">
              <w:rPr>
                <w:sz w:val="24"/>
                <w:szCs w:val="24"/>
                <w:lang w:val="en-US"/>
              </w:rPr>
              <w:t xml:space="preserve"> 100Base-T PoE </w:t>
            </w:r>
            <w:r w:rsidRPr="001D065D">
              <w:rPr>
                <w:sz w:val="24"/>
                <w:szCs w:val="24"/>
                <w:lang w:val="en-GB"/>
              </w:rPr>
              <w:t>DS-KH8350-WTE1</w:t>
            </w:r>
          </w:p>
          <w:p w14:paraId="1C12F1D0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D38870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25FC4A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674C8749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EEE4A4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C661B6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0D21257B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E30EF81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0F5DE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C4FC7E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IP video door phone call panel, 2 Mpx, IP65, RJ-45 100Base-T PoE DS-KV6103-PE1(C)</w:t>
            </w:r>
          </w:p>
          <w:p w14:paraId="50176C7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A9642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6741238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1.0000</w:t>
            </w:r>
          </w:p>
          <w:p w14:paraId="3DEBD752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02AA0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5FFAB1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5D6AE5AA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BA7969B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54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49979D" w14:textId="77777777" w:rsidR="005A7E85" w:rsidRPr="00262B1B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262B1B">
              <w:rPr>
                <w:sz w:val="22"/>
                <w:szCs w:val="22"/>
                <w:lang w:val="en-US"/>
              </w:rPr>
              <w:t>Supplier price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A6409" w14:textId="77777777" w:rsidR="005A7E85" w:rsidRPr="00B40365" w:rsidRDefault="005A7E85" w:rsidP="00527E98">
            <w:pPr>
              <w:rPr>
                <w:sz w:val="24"/>
                <w:szCs w:val="24"/>
                <w:lang w:val="en-US"/>
              </w:rPr>
            </w:pPr>
            <w:r w:rsidRPr="00B40365">
              <w:rPr>
                <w:sz w:val="24"/>
                <w:szCs w:val="24"/>
                <w:lang w:val="en-US"/>
              </w:rPr>
              <w:t>Rechargeable battery, 12V 7Ah</w:t>
            </w:r>
          </w:p>
          <w:p w14:paraId="09EC8CC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E28504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pc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15BD8C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4.00</w:t>
            </w:r>
            <w:r>
              <w:rPr>
                <w:sz w:val="22"/>
                <w:szCs w:val="22"/>
                <w:lang w:val="en-US"/>
              </w:rPr>
              <w:t>00</w:t>
            </w:r>
          </w:p>
          <w:p w14:paraId="78158E8E" w14:textId="77777777" w:rsidR="005A7E85" w:rsidRPr="00A25B72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0AD099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F176E4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  <w:tr w:rsidR="005A7E85" w:rsidRPr="00B40365" w14:paraId="2E7A81E2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68F9869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47AE4FC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536C90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21CBD01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22F9D59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6583211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729A8F5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5A925079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2CD57D4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15335C18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6E60B5A5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0F256C3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B605D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470B3DA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154A32FA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1D065D" w14:paraId="6C6531BD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3A261FE1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63A1C01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4F5446BE" w14:textId="77777777" w:rsidR="005A7E85" w:rsidRPr="001D065D" w:rsidRDefault="005A7E85" w:rsidP="00527E98">
            <w:pPr>
              <w:rPr>
                <w:b/>
                <w:bCs/>
                <w:sz w:val="24"/>
                <w:szCs w:val="24"/>
                <w:lang w:val="en-GB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1D065D">
              <w:rPr>
                <w:b/>
                <w:bCs/>
                <w:sz w:val="22"/>
                <w:szCs w:val="22"/>
                <w:lang w:val="en-GB"/>
              </w:rPr>
              <w:t>Access control and management</w:t>
            </w:r>
          </w:p>
          <w:p w14:paraId="6F2ACCEC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8047B2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EF4BBDE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4DD7F86F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628A6B" w14:textId="77777777" w:rsidR="005A7E85" w:rsidRPr="001D065D" w:rsidRDefault="005A7E85" w:rsidP="00527E98">
            <w:pPr>
              <w:keepLines/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5A7E85" w:rsidRPr="001D065D" w14:paraId="2CC0165D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6" w:space="0" w:color="auto"/>
              <w:bottom w:val="nil"/>
            </w:tcBorders>
          </w:tcPr>
          <w:p w14:paraId="01321E11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6" w:space="0" w:color="auto"/>
              <w:bottom w:val="nil"/>
            </w:tcBorders>
          </w:tcPr>
          <w:p w14:paraId="7AB8362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single" w:sz="6" w:space="0" w:color="auto"/>
              <w:bottom w:val="nil"/>
            </w:tcBorders>
          </w:tcPr>
          <w:p w14:paraId="0801ACE5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506" w:type="dxa"/>
            <w:tcBorders>
              <w:top w:val="single" w:sz="6" w:space="0" w:color="auto"/>
              <w:bottom w:val="nil"/>
              <w:right w:val="nil"/>
            </w:tcBorders>
          </w:tcPr>
          <w:p w14:paraId="4352737B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left w:val="nil"/>
              <w:bottom w:val="nil"/>
              <w:right w:val="nil"/>
            </w:tcBorders>
          </w:tcPr>
          <w:p w14:paraId="4D25088E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619" w:type="dxa"/>
            <w:gridSpan w:val="3"/>
            <w:tcBorders>
              <w:top w:val="single" w:sz="6" w:space="0" w:color="auto"/>
              <w:left w:val="nil"/>
              <w:bottom w:val="nil"/>
            </w:tcBorders>
          </w:tcPr>
          <w:p w14:paraId="20C60562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nil"/>
            </w:tcBorders>
          </w:tcPr>
          <w:p w14:paraId="67C93340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</w:tr>
      <w:tr w:rsidR="005A7E85" w:rsidRPr="00B40365" w14:paraId="0B04E93C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6026A7C7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5FF6DC3" w14:textId="77777777" w:rsidR="005A7E85" w:rsidRPr="001D065D" w:rsidRDefault="005A7E85" w:rsidP="00527E98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3229DF7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212FB8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491C9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78DA10C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60C1EF44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2D42B982" w14:textId="77777777" w:rsidTr="00527E98">
        <w:tblPrEx>
          <w:tblBorders>
            <w:left w:val="single" w:sz="4" w:space="0" w:color="auto"/>
            <w:bottom w:val="single" w:sz="4" w:space="0" w:color="auto"/>
            <w:right w:val="single" w:sz="4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nil"/>
              <w:bottom w:val="single" w:sz="4" w:space="0" w:color="auto"/>
            </w:tcBorders>
          </w:tcPr>
          <w:p w14:paraId="56745AF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4" w:space="0" w:color="auto"/>
            </w:tcBorders>
          </w:tcPr>
          <w:p w14:paraId="48D3A4F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nil"/>
              <w:bottom w:val="single" w:sz="4" w:space="0" w:color="auto"/>
            </w:tcBorders>
          </w:tcPr>
          <w:p w14:paraId="7A6C06F1" w14:textId="77777777" w:rsidR="005A7E85" w:rsidRPr="000E0709" w:rsidRDefault="005A7E85" w:rsidP="00527E98">
            <w:pPr>
              <w:rPr>
                <w:i/>
                <w:iCs/>
                <w:sz w:val="22"/>
                <w:szCs w:val="22"/>
                <w:lang w:val="en-US"/>
              </w:rPr>
            </w:pPr>
            <w:r w:rsidRPr="000E0709">
              <w:rPr>
                <w:i/>
                <w:iCs/>
                <w:sz w:val="22"/>
                <w:szCs w:val="22"/>
                <w:lang w:val="en-US"/>
              </w:rPr>
              <w:t xml:space="preserve">   nd storage costs</w:t>
            </w:r>
          </w:p>
        </w:tc>
        <w:tc>
          <w:tcPr>
            <w:tcW w:w="992" w:type="dxa"/>
            <w:gridSpan w:val="3"/>
            <w:tcBorders>
              <w:top w:val="nil"/>
              <w:bottom w:val="single" w:sz="4" w:space="0" w:color="auto"/>
              <w:right w:val="nil"/>
            </w:tcBorders>
          </w:tcPr>
          <w:p w14:paraId="1D5357B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>1.2%</w:t>
            </w:r>
          </w:p>
        </w:tc>
        <w:tc>
          <w:tcPr>
            <w:tcW w:w="9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9E82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nil"/>
              <w:left w:val="nil"/>
              <w:bottom w:val="single" w:sz="4" w:space="0" w:color="auto"/>
            </w:tcBorders>
          </w:tcPr>
          <w:p w14:paraId="112C92C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nil"/>
              <w:bottom w:val="single" w:sz="4" w:space="0" w:color="auto"/>
            </w:tcBorders>
          </w:tcPr>
          <w:p w14:paraId="760808B3" w14:textId="77777777" w:rsidR="005A7E85" w:rsidRPr="008160D3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3F11E9DC" w14:textId="77777777" w:rsidTr="00527E98">
        <w:tblPrEx>
          <w:tblBorders>
            <w:top w:val="single" w:sz="6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bottom w:val="single" w:sz="4" w:space="0" w:color="auto"/>
            </w:tcBorders>
          </w:tcPr>
          <w:p w14:paraId="73D37B14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132599B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bottom w:val="single" w:sz="4" w:space="0" w:color="auto"/>
            </w:tcBorders>
          </w:tcPr>
          <w:p w14:paraId="2486C73E" w14:textId="77777777" w:rsidR="005A7E85" w:rsidRPr="00E95320" w:rsidRDefault="005A7E85" w:rsidP="00527E98">
            <w:pPr>
              <w:rPr>
                <w:b/>
                <w:bCs/>
                <w:sz w:val="24"/>
                <w:szCs w:val="24"/>
                <w:lang w:val="en-US"/>
              </w:rPr>
            </w:pPr>
            <w:r w:rsidRPr="00B40365">
              <w:rPr>
                <w:b/>
                <w:bCs/>
                <w:sz w:val="24"/>
                <w:szCs w:val="24"/>
                <w:lang w:val="en-US"/>
              </w:rPr>
              <w:t xml:space="preserve">Total </w:t>
            </w:r>
            <w:r w:rsidRPr="00B40365">
              <w:rPr>
                <w:b/>
                <w:bCs/>
                <w:sz w:val="22"/>
                <w:szCs w:val="22"/>
                <w:lang w:val="en-US"/>
              </w:rPr>
              <w:t>Machinery</w:t>
            </w:r>
          </w:p>
          <w:p w14:paraId="61964D1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b/>
                <w:bCs/>
                <w:sz w:val="22"/>
                <w:szCs w:val="22"/>
                <w:lang w:val="en-US"/>
              </w:rPr>
              <w:t>Including wages</w:t>
            </w:r>
          </w:p>
        </w:tc>
        <w:tc>
          <w:tcPr>
            <w:tcW w:w="506" w:type="dxa"/>
            <w:tcBorders>
              <w:bottom w:val="single" w:sz="4" w:space="0" w:color="auto"/>
              <w:right w:val="nil"/>
            </w:tcBorders>
          </w:tcPr>
          <w:p w14:paraId="5E196F8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D99DD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left w:val="nil"/>
              <w:bottom w:val="single" w:sz="4" w:space="0" w:color="auto"/>
            </w:tcBorders>
          </w:tcPr>
          <w:p w14:paraId="0789E3C2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FF32CFE" w14:textId="77777777" w:rsidR="005A7E85" w:rsidRPr="00B40365" w:rsidRDefault="005A7E85" w:rsidP="00527E98">
            <w:pPr>
              <w:keepLines/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77AED68D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hRule="exact" w:val="20"/>
        </w:trPr>
        <w:tc>
          <w:tcPr>
            <w:tcW w:w="675" w:type="dxa"/>
            <w:tcBorders>
              <w:top w:val="single" w:sz="6" w:space="0" w:color="auto"/>
              <w:bottom w:val="single" w:sz="12" w:space="0" w:color="auto"/>
            </w:tcBorders>
          </w:tcPr>
          <w:p w14:paraId="2D4571B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5C29512D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381C0C4E" w14:textId="77777777" w:rsidR="005A7E85" w:rsidRPr="00B40365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2710E7D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6" w:space="0" w:color="auto"/>
              <w:bottom w:val="single" w:sz="12" w:space="0" w:color="auto"/>
            </w:tcBorders>
          </w:tcPr>
          <w:p w14:paraId="4E9A5B2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12A898C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6" w:space="0" w:color="auto"/>
              <w:bottom w:val="single" w:sz="12" w:space="0" w:color="auto"/>
            </w:tcBorders>
          </w:tcPr>
          <w:p w14:paraId="68FAC6F0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487FAC58" w14:textId="77777777" w:rsidTr="00527E98">
        <w:tblPrEx>
          <w:tblBorders>
            <w:left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20"/>
        </w:trPr>
        <w:tc>
          <w:tcPr>
            <w:tcW w:w="675" w:type="dxa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969D89C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134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3CA7960A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010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0433CE6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15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52823E47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699C031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2130106E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single" w:sz="12" w:space="0" w:color="auto"/>
              <w:left w:val="nil"/>
              <w:bottom w:val="nil"/>
              <w:right w:val="nil"/>
            </w:tcBorders>
          </w:tcPr>
          <w:p w14:paraId="4BF31BD6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</w:tr>
      <w:tr w:rsidR="005A7E85" w:rsidRPr="00B40365" w14:paraId="1FA7468C" w14:textId="77777777" w:rsidTr="00527E98">
        <w:tblPrEx>
          <w:tblBorders>
            <w:top w:val="single" w:sz="4" w:space="0" w:color="auto"/>
            <w:left w:val="single" w:sz="6" w:space="0" w:color="auto"/>
            <w:bottom w:val="single" w:sz="4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c>
          <w:tcPr>
            <w:tcW w:w="70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3905F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C675A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9BC1FC" w14:textId="77777777" w:rsidR="005A7E85" w:rsidRPr="000E0709" w:rsidRDefault="005A7E85" w:rsidP="00527E98">
            <w:pPr>
              <w:rPr>
                <w:sz w:val="22"/>
                <w:szCs w:val="22"/>
                <w:lang w:val="en-US"/>
              </w:rPr>
            </w:pPr>
            <w:r w:rsidRPr="000E0709">
              <w:rPr>
                <w:sz w:val="22"/>
                <w:szCs w:val="22"/>
                <w:lang w:val="en-US"/>
              </w:rPr>
              <w:t>Total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6DBD3B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  <w:r w:rsidRPr="00B40365">
              <w:rPr>
                <w:sz w:val="22"/>
                <w:szCs w:val="22"/>
                <w:lang w:val="en-US"/>
              </w:rPr>
              <w:t xml:space="preserve"> Lei</w:t>
            </w:r>
          </w:p>
        </w:tc>
        <w:tc>
          <w:tcPr>
            <w:tcW w:w="9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0174B9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59E7B373" w14:textId="77777777" w:rsidR="005A7E85" w:rsidRPr="00B40365" w:rsidRDefault="005A7E85" w:rsidP="00527E98">
            <w:pPr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8DC1F3E" w14:textId="77777777" w:rsidR="005A7E85" w:rsidRPr="00B40365" w:rsidRDefault="005A7E85" w:rsidP="00527E98">
            <w:pPr>
              <w:jc w:val="center"/>
              <w:rPr>
                <w:sz w:val="6"/>
                <w:szCs w:val="6"/>
                <w:lang w:val="en-US"/>
              </w:rPr>
            </w:pPr>
          </w:p>
        </w:tc>
      </w:tr>
      <w:tr w:rsidR="005A7E85" w:rsidRPr="00B40365" w14:paraId="52D75B37" w14:textId="77777777" w:rsidTr="00527E98">
        <w:tblPrEx>
          <w:tblBorders>
            <w:left w:val="single" w:sz="6" w:space="0" w:color="auto"/>
            <w:bottom w:val="single" w:sz="6" w:space="0" w:color="auto"/>
            <w:right w:val="single" w:sz="6" w:space="0" w:color="auto"/>
            <w:insideV w:val="single" w:sz="6" w:space="0" w:color="auto"/>
          </w:tblBorders>
          <w:tblCellMar>
            <w:left w:w="107" w:type="dxa"/>
            <w:right w:w="107" w:type="dxa"/>
          </w:tblCellMar>
        </w:tblPrEx>
        <w:trPr>
          <w:trHeight w:val="318"/>
        </w:trPr>
        <w:tc>
          <w:tcPr>
            <w:tcW w:w="708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6F4A251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276" w:type="dxa"/>
            <w:gridSpan w:val="2"/>
            <w:tcBorders>
              <w:top w:val="nil"/>
              <w:bottom w:val="single" w:sz="6" w:space="0" w:color="auto"/>
            </w:tcBorders>
            <w:vAlign w:val="bottom"/>
          </w:tcPr>
          <w:p w14:paraId="0A7E31C9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2598" w:type="dxa"/>
            <w:tcBorders>
              <w:top w:val="nil"/>
              <w:bottom w:val="single" w:sz="6" w:space="0" w:color="auto"/>
              <w:right w:val="nil"/>
            </w:tcBorders>
            <w:vAlign w:val="bottom"/>
          </w:tcPr>
          <w:p w14:paraId="2648AFAF" w14:textId="77777777" w:rsidR="005A7E85" w:rsidRPr="00585DBD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</w:p>
          <w:p w14:paraId="4D8880E0" w14:textId="77777777" w:rsidR="005A7E85" w:rsidRPr="00585DBD" w:rsidRDefault="005A7E85" w:rsidP="00527E98">
            <w:pPr>
              <w:rPr>
                <w:b/>
                <w:bCs/>
                <w:sz w:val="22"/>
                <w:szCs w:val="22"/>
                <w:lang w:val="en-US"/>
              </w:rPr>
            </w:pPr>
            <w:r w:rsidRPr="000E0709">
              <w:rPr>
                <w:b/>
                <w:bCs/>
                <w:sz w:val="22"/>
                <w:szCs w:val="22"/>
                <w:lang w:val="en-US"/>
              </w:rPr>
              <w:t>Total estimate</w:t>
            </w:r>
            <w:r w:rsidRPr="00585DBD">
              <w:rPr>
                <w:b/>
                <w:bCs/>
                <w:sz w:val="22"/>
                <w:szCs w:val="22"/>
                <w:lang w:val="en-US"/>
              </w:rPr>
              <w:t>:</w:t>
            </w:r>
          </w:p>
          <w:p w14:paraId="08C4E2FA" w14:textId="77777777" w:rsidR="005A7E85" w:rsidRPr="00585DBD" w:rsidRDefault="005A7E85" w:rsidP="00527E98">
            <w:pPr>
              <w:rPr>
                <w:sz w:val="22"/>
                <w:szCs w:val="22"/>
                <w:lang w:val="en-US"/>
              </w:rPr>
            </w:pPr>
            <w:r w:rsidRPr="00585DBD">
              <w:rPr>
                <w:b/>
                <w:bCs/>
                <w:sz w:val="22"/>
                <w:szCs w:val="22"/>
                <w:lang w:val="en-US"/>
              </w:rPr>
              <w:t>Including salary</w:t>
            </w:r>
          </w:p>
        </w:tc>
        <w:tc>
          <w:tcPr>
            <w:tcW w:w="1452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04443CE2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8E05616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153555E" w14:textId="77777777" w:rsidR="005A7E85" w:rsidRPr="00B40365" w:rsidRDefault="005A7E85" w:rsidP="00527E98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1619" w:type="dxa"/>
            <w:gridSpan w:val="2"/>
            <w:tcBorders>
              <w:top w:val="nil"/>
              <w:left w:val="nil"/>
              <w:bottom w:val="single" w:sz="6" w:space="0" w:color="auto"/>
            </w:tcBorders>
            <w:vAlign w:val="bottom"/>
          </w:tcPr>
          <w:p w14:paraId="54FEED02" w14:textId="77777777" w:rsidR="005A7E85" w:rsidRPr="00B40365" w:rsidRDefault="005A7E85" w:rsidP="00527E98">
            <w:pPr>
              <w:keepLines/>
              <w:jc w:val="center"/>
              <w:rPr>
                <w:sz w:val="4"/>
                <w:szCs w:val="4"/>
                <w:lang w:val="en-US"/>
              </w:rPr>
            </w:pPr>
          </w:p>
        </w:tc>
      </w:tr>
    </w:tbl>
    <w:p w14:paraId="2AD31FA1" w14:textId="77777777" w:rsidR="005A7E85" w:rsidRPr="00B40365" w:rsidRDefault="005A7E85" w:rsidP="005A7E85">
      <w:pPr>
        <w:rPr>
          <w:sz w:val="22"/>
          <w:szCs w:val="22"/>
          <w:lang w:val="en-US"/>
        </w:rPr>
      </w:pPr>
    </w:p>
    <w:p w14:paraId="00712461" w14:textId="77777777" w:rsidR="005A7E85" w:rsidRPr="00B40365" w:rsidRDefault="005A7E85" w:rsidP="005A7E85">
      <w:pPr>
        <w:jc w:val="center"/>
        <w:rPr>
          <w:sz w:val="28"/>
          <w:szCs w:val="28"/>
          <w:lang w:val="en-US"/>
        </w:rPr>
      </w:pPr>
    </w:p>
    <w:tbl>
      <w:tblPr>
        <w:tblW w:w="0" w:type="auto"/>
        <w:tblInd w:w="1951" w:type="dxa"/>
        <w:tblLayout w:type="fixed"/>
        <w:tblLook w:val="00A0" w:firstRow="1" w:lastRow="0" w:firstColumn="1" w:lastColumn="0" w:noHBand="0" w:noVBand="0"/>
      </w:tblPr>
      <w:tblGrid>
        <w:gridCol w:w="1548"/>
        <w:gridCol w:w="4406"/>
      </w:tblGrid>
      <w:tr w:rsidR="005A7E85" w:rsidRPr="000E0709" w14:paraId="0244C63A" w14:textId="77777777" w:rsidTr="00527E98">
        <w:tc>
          <w:tcPr>
            <w:tcW w:w="1548" w:type="dxa"/>
          </w:tcPr>
          <w:p w14:paraId="0F8D5C42" w14:textId="77777777" w:rsidR="005A7E85" w:rsidRPr="000E0709" w:rsidRDefault="005A7E85" w:rsidP="00527E98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Prepared by</w:t>
            </w:r>
            <w:r w:rsidRPr="000E0709">
              <w:rPr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3D18FA3D" w14:textId="77777777" w:rsidR="005A7E85" w:rsidRPr="00AA670A" w:rsidRDefault="005A7E85" w:rsidP="00527E98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A7E85" w:rsidRPr="001D065D" w14:paraId="64885214" w14:textId="77777777" w:rsidTr="00527E98">
        <w:trPr>
          <w:trHeight w:val="355"/>
        </w:trPr>
        <w:tc>
          <w:tcPr>
            <w:tcW w:w="5954" w:type="dxa"/>
            <w:gridSpan w:val="2"/>
          </w:tcPr>
          <w:p w14:paraId="23754297" w14:textId="77777777" w:rsidR="005A7E85" w:rsidRPr="009751BC" w:rsidRDefault="005A7E85" w:rsidP="00527E98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0E0709">
              <w:rPr>
                <w:sz w:val="16"/>
                <w:szCs w:val="16"/>
                <w:lang w:val="en-US"/>
              </w:rPr>
              <w:t xml:space="preserve">                                       </w:t>
            </w:r>
            <w:r w:rsidRPr="009751BC">
              <w:rPr>
                <w:sz w:val="16"/>
                <w:szCs w:val="16"/>
                <w:lang w:val="en-US"/>
              </w:rPr>
              <w:t>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  <w:tr w:rsidR="005A7E85" w:rsidRPr="009751BC" w14:paraId="3970D1D5" w14:textId="77777777" w:rsidTr="00527E98">
        <w:tc>
          <w:tcPr>
            <w:tcW w:w="1548" w:type="dxa"/>
          </w:tcPr>
          <w:p w14:paraId="5CC1B516" w14:textId="77777777" w:rsidR="005A7E85" w:rsidRPr="009751BC" w:rsidRDefault="005A7E85" w:rsidP="00527E98">
            <w:pPr>
              <w:spacing w:line="276" w:lineRule="auto"/>
              <w:rPr>
                <w:sz w:val="24"/>
                <w:szCs w:val="24"/>
                <w:lang w:val="en-US"/>
              </w:rPr>
            </w:pPr>
            <w:r w:rsidRPr="000E0709">
              <w:rPr>
                <w:sz w:val="24"/>
                <w:szCs w:val="24"/>
                <w:lang w:val="ro-RO"/>
              </w:rPr>
              <w:t>Verified</w:t>
            </w:r>
          </w:p>
        </w:tc>
        <w:tc>
          <w:tcPr>
            <w:tcW w:w="4406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14:paraId="0E4CF572" w14:textId="77777777" w:rsidR="005A7E85" w:rsidRPr="00AA670A" w:rsidRDefault="005A7E85" w:rsidP="00527E98">
            <w:pPr>
              <w:spacing w:line="276" w:lineRule="auto"/>
              <w:ind w:right="176"/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5A7E85" w:rsidRPr="001D065D" w14:paraId="72B43D4C" w14:textId="77777777" w:rsidTr="00527E98">
        <w:tc>
          <w:tcPr>
            <w:tcW w:w="5954" w:type="dxa"/>
            <w:gridSpan w:val="2"/>
          </w:tcPr>
          <w:p w14:paraId="382EB3CB" w14:textId="77777777" w:rsidR="005A7E85" w:rsidRPr="009751BC" w:rsidRDefault="005A7E85" w:rsidP="00527E98">
            <w:pPr>
              <w:spacing w:line="276" w:lineRule="auto"/>
              <w:jc w:val="center"/>
              <w:rPr>
                <w:sz w:val="16"/>
                <w:szCs w:val="16"/>
                <w:lang w:val="en-US"/>
              </w:rPr>
            </w:pPr>
            <w:r w:rsidRPr="009751BC">
              <w:rPr>
                <w:sz w:val="16"/>
                <w:szCs w:val="16"/>
                <w:lang w:val="en-US"/>
              </w:rPr>
              <w:t xml:space="preserve">                                      (</w:t>
            </w:r>
            <w:r w:rsidRPr="000E0709">
              <w:rPr>
                <w:sz w:val="16"/>
                <w:szCs w:val="16"/>
                <w:lang w:val="ro-RO"/>
              </w:rPr>
              <w:t>position</w:t>
            </w:r>
            <w:r w:rsidRPr="009751BC">
              <w:rPr>
                <w:sz w:val="16"/>
                <w:szCs w:val="16"/>
                <w:lang w:val="en-US"/>
              </w:rPr>
              <w:t xml:space="preserve">, </w:t>
            </w:r>
            <w:r w:rsidRPr="000E0709">
              <w:rPr>
                <w:sz w:val="16"/>
                <w:szCs w:val="16"/>
                <w:lang w:val="ro-RO"/>
              </w:rPr>
              <w:t>signature, surname, first name</w:t>
            </w:r>
            <w:r w:rsidRPr="009751BC">
              <w:rPr>
                <w:sz w:val="16"/>
                <w:szCs w:val="16"/>
                <w:lang w:val="en-US"/>
              </w:rPr>
              <w:t>)</w:t>
            </w:r>
          </w:p>
        </w:tc>
      </w:tr>
    </w:tbl>
    <w:p w14:paraId="7D377A2A" w14:textId="77777777" w:rsidR="00E0746C" w:rsidRDefault="00E0746C"/>
    <w:sectPr w:rsidR="00E0746C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FF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FFFFFFF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FFFFFFFF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FFFFFFFF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FFFFFFFF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FFFFFFF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FFFFFFF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FFFFFFF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FFFFFFF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FFFFFFFF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672814">
    <w:abstractNumId w:val="9"/>
  </w:num>
  <w:num w:numId="2" w16cid:durableId="1880632195">
    <w:abstractNumId w:val="7"/>
  </w:num>
  <w:num w:numId="3" w16cid:durableId="1114520130">
    <w:abstractNumId w:val="6"/>
  </w:num>
  <w:num w:numId="4" w16cid:durableId="1392264909">
    <w:abstractNumId w:val="5"/>
  </w:num>
  <w:num w:numId="5" w16cid:durableId="1943031502">
    <w:abstractNumId w:val="4"/>
  </w:num>
  <w:num w:numId="6" w16cid:durableId="1499074419">
    <w:abstractNumId w:val="8"/>
  </w:num>
  <w:num w:numId="7" w16cid:durableId="1371152617">
    <w:abstractNumId w:val="3"/>
  </w:num>
  <w:num w:numId="8" w16cid:durableId="972253621">
    <w:abstractNumId w:val="2"/>
  </w:num>
  <w:num w:numId="9" w16cid:durableId="1594826351">
    <w:abstractNumId w:val="1"/>
  </w:num>
  <w:num w:numId="10" w16cid:durableId="12796790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E85"/>
    <w:rsid w:val="00057662"/>
    <w:rsid w:val="003A5D19"/>
    <w:rsid w:val="005A7E85"/>
    <w:rsid w:val="00821EC8"/>
    <w:rsid w:val="008A428F"/>
    <w:rsid w:val="00C136B1"/>
    <w:rsid w:val="00E07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5A8F9E"/>
  <w15:chartTrackingRefBased/>
  <w15:docId w15:val="{49FC7583-2E26-4615-935E-4A903405C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E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A7E8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A7E8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A7E8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A7E8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A7E8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A7E8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A7E8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A7E8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A7E8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A7E8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A7E8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A7E8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A7E8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A7E8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A7E8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A7E8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A7E8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A7E8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A7E8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A7E8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A7E8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A7E8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A7E8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A7E8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A7E8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A7E8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A7E8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A7E8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A7E85"/>
    <w:rPr>
      <w:b/>
      <w:bCs/>
      <w:smallCaps/>
      <w:color w:val="0F4761" w:themeColor="accent1" w:themeShade="BF"/>
      <w:spacing w:val="5"/>
    </w:rPr>
  </w:style>
  <w:style w:type="character" w:customStyle="1" w:styleId="a">
    <w:name w:val="Основной шрифт"/>
    <w:uiPriority w:val="99"/>
    <w:rsid w:val="005A7E85"/>
  </w:style>
  <w:style w:type="paragraph" w:styleId="BodyText">
    <w:name w:val="Body Text"/>
    <w:basedOn w:val="Normal"/>
    <w:link w:val="BodyTextChar"/>
    <w:uiPriority w:val="99"/>
    <w:rsid w:val="005A7E85"/>
    <w:pPr>
      <w:jc w:val="center"/>
    </w:pPr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rsid w:val="005A7E85"/>
    <w:rPr>
      <w:rFonts w:ascii="Times New Roman" w:eastAsia="Times New Roman" w:hAnsi="Times New Roman" w:cs="Times New Roman"/>
      <w:kern w:val="0"/>
      <w:lang w:val="ru-RU" w:eastAsia="ru-RU"/>
      <w14:ligatures w14:val="none"/>
    </w:rPr>
  </w:style>
  <w:style w:type="paragraph" w:styleId="BodyText2">
    <w:name w:val="Body Text 2"/>
    <w:basedOn w:val="Normal"/>
    <w:link w:val="BodyText2Char"/>
    <w:uiPriority w:val="99"/>
    <w:rsid w:val="005A7E85"/>
    <w:pPr>
      <w:jc w:val="center"/>
    </w:pPr>
    <w:rPr>
      <w:sz w:val="22"/>
      <w:szCs w:val="22"/>
    </w:rPr>
  </w:style>
  <w:style w:type="character" w:customStyle="1" w:styleId="BodyText2Char">
    <w:name w:val="Body Text 2 Char"/>
    <w:basedOn w:val="DefaultParagraphFont"/>
    <w:link w:val="BodyText2"/>
    <w:uiPriority w:val="99"/>
    <w:rsid w:val="005A7E85"/>
    <w:rPr>
      <w:rFonts w:ascii="Times New Roman" w:eastAsia="Times New Roman" w:hAnsi="Times New Roman" w:cs="Times New Roman"/>
      <w:kern w:val="0"/>
      <w:sz w:val="22"/>
      <w:szCs w:val="22"/>
      <w:lang w:val="ru-RU" w:eastAsia="ru-RU"/>
      <w14:ligatures w14:val="none"/>
    </w:rPr>
  </w:style>
  <w:style w:type="paragraph" w:styleId="Header">
    <w:name w:val="header"/>
    <w:basedOn w:val="Normal"/>
    <w:link w:val="HeaderChar"/>
    <w:uiPriority w:val="99"/>
    <w:semiHidden/>
    <w:rsid w:val="005A7E85"/>
    <w:pPr>
      <w:tabs>
        <w:tab w:val="center" w:pos="4677"/>
        <w:tab w:val="right" w:pos="9355"/>
      </w:tabs>
      <w:suppressAutoHyphens/>
      <w:autoSpaceDE/>
      <w:autoSpaceDN/>
    </w:pPr>
    <w:rPr>
      <w:rFonts w:ascii="Arial" w:hAnsi="Arial" w:cs="Arial"/>
      <w:lang w:eastAsia="ar-SA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A7E85"/>
    <w:rPr>
      <w:rFonts w:ascii="Arial" w:eastAsia="Times New Roman" w:hAnsi="Arial" w:cs="Arial"/>
      <w:kern w:val="0"/>
      <w:sz w:val="20"/>
      <w:szCs w:val="20"/>
      <w:lang w:val="ru-RU" w:eastAsia="ar-SA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A7E8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A7E85"/>
    <w:rPr>
      <w:rFonts w:ascii="Segoe UI" w:eastAsia="Times New Roman" w:hAnsi="Segoe UI" w:cs="Segoe UI"/>
      <w:kern w:val="0"/>
      <w:sz w:val="18"/>
      <w:szCs w:val="18"/>
      <w:lang w:val="ru-RU" w:eastAsia="ru-RU"/>
      <w14:ligatures w14:val="none"/>
    </w:rPr>
  </w:style>
  <w:style w:type="paragraph" w:styleId="Bibliography">
    <w:name w:val="Bibliography"/>
    <w:basedOn w:val="Normal"/>
    <w:next w:val="Normal"/>
    <w:uiPriority w:val="37"/>
    <w:semiHidden/>
    <w:unhideWhenUsed/>
    <w:rsid w:val="005A7E85"/>
  </w:style>
  <w:style w:type="paragraph" w:styleId="BlockText">
    <w:name w:val="Block Text"/>
    <w:basedOn w:val="Normal"/>
    <w:uiPriority w:val="99"/>
    <w:semiHidden/>
    <w:unhideWhenUsed/>
    <w:rsid w:val="005A7E85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uiPriority w:val="99"/>
    <w:semiHidden/>
    <w:unhideWhenUsed/>
    <w:rsid w:val="005A7E8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5A7E85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5A7E85"/>
    <w:pPr>
      <w:spacing w:after="120"/>
      <w:ind w:firstLine="210"/>
      <w:jc w:val="left"/>
    </w:pPr>
    <w:rPr>
      <w:sz w:val="20"/>
      <w:szCs w:val="2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A7E8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5A7E8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5A7E8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5A7E8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5A7E85"/>
    <w:rPr>
      <w:rFonts w:ascii="Times New Roman" w:eastAsia="Times New Roman" w:hAnsi="Times New Roman" w:cs="Times New Roman"/>
      <w:kern w:val="0"/>
      <w:sz w:val="16"/>
      <w:szCs w:val="16"/>
      <w:lang w:val="ru-RU" w:eastAsia="ru-RU"/>
      <w14:ligatures w14:val="none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5A7E85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5A7E85"/>
    <w:pPr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A7E8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A7E8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A7E85"/>
    <w:rPr>
      <w:rFonts w:ascii="Times New Roman" w:eastAsia="Times New Roman" w:hAnsi="Times New Roman" w:cs="Times New Roman"/>
      <w:b/>
      <w:bCs/>
      <w:kern w:val="0"/>
      <w:sz w:val="20"/>
      <w:szCs w:val="20"/>
      <w:lang w:val="ru-RU" w:eastAsia="ru-RU"/>
      <w14:ligatures w14:val="none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5A7E85"/>
  </w:style>
  <w:style w:type="character" w:customStyle="1" w:styleId="DateChar">
    <w:name w:val="Date Char"/>
    <w:basedOn w:val="DefaultParagraphFont"/>
    <w:link w:val="Date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5A7E85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5A7E85"/>
    <w:rPr>
      <w:rFonts w:ascii="Segoe UI" w:eastAsia="Times New Roman" w:hAnsi="Segoe UI" w:cs="Segoe UI"/>
      <w:kern w:val="0"/>
      <w:sz w:val="16"/>
      <w:szCs w:val="16"/>
      <w:lang w:val="ru-RU" w:eastAsia="ru-RU"/>
      <w14:ligatures w14:val="none"/>
    </w:rPr>
  </w:style>
  <w:style w:type="paragraph" w:styleId="EmailSignature">
    <w:name w:val="E-mail Signature"/>
    <w:basedOn w:val="Normal"/>
    <w:link w:val="EmailSignatureChar"/>
    <w:uiPriority w:val="99"/>
    <w:semiHidden/>
    <w:unhideWhenUsed/>
    <w:rsid w:val="005A7E85"/>
  </w:style>
  <w:style w:type="character" w:customStyle="1" w:styleId="EmailSignatureChar">
    <w:name w:val="Email Signature Char"/>
    <w:basedOn w:val="DefaultParagraphFont"/>
    <w:link w:val="EmailSignature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5A7E85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EnvelopeAddress">
    <w:name w:val="envelope address"/>
    <w:basedOn w:val="Normal"/>
    <w:uiPriority w:val="99"/>
    <w:semiHidden/>
    <w:unhideWhenUsed/>
    <w:rsid w:val="005A7E85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5A7E85"/>
    <w:rPr>
      <w:rFonts w:asciiTheme="majorHAnsi" w:eastAsiaTheme="majorEastAsia" w:hAnsiTheme="majorHAnsi"/>
    </w:rPr>
  </w:style>
  <w:style w:type="paragraph" w:styleId="Footer">
    <w:name w:val="footer"/>
    <w:basedOn w:val="Normal"/>
    <w:link w:val="FooterChar"/>
    <w:uiPriority w:val="99"/>
    <w:unhideWhenUsed/>
    <w:rsid w:val="005A7E85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A7E85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5A7E85"/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5A7E85"/>
    <w:rPr>
      <w:rFonts w:ascii="Times New Roman" w:eastAsia="Times New Roman" w:hAnsi="Times New Roman" w:cs="Times New Roman"/>
      <w:i/>
      <w:iCs/>
      <w:kern w:val="0"/>
      <w:sz w:val="20"/>
      <w:szCs w:val="20"/>
      <w:lang w:val="ru-RU" w:eastAsia="ru-R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A7E85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A7E85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5A7E85"/>
    <w:pPr>
      <w:ind w:left="200" w:hanging="200"/>
    </w:pPr>
  </w:style>
  <w:style w:type="paragraph" w:styleId="Index2">
    <w:name w:val="index 2"/>
    <w:basedOn w:val="Normal"/>
    <w:next w:val="Normal"/>
    <w:autoRedefine/>
    <w:uiPriority w:val="99"/>
    <w:semiHidden/>
    <w:unhideWhenUsed/>
    <w:rsid w:val="005A7E85"/>
    <w:pPr>
      <w:ind w:left="400" w:hanging="200"/>
    </w:pPr>
  </w:style>
  <w:style w:type="paragraph" w:styleId="Index3">
    <w:name w:val="index 3"/>
    <w:basedOn w:val="Normal"/>
    <w:next w:val="Normal"/>
    <w:autoRedefine/>
    <w:uiPriority w:val="99"/>
    <w:semiHidden/>
    <w:unhideWhenUsed/>
    <w:rsid w:val="005A7E85"/>
    <w:pPr>
      <w:ind w:left="600" w:hanging="200"/>
    </w:pPr>
  </w:style>
  <w:style w:type="paragraph" w:styleId="Index4">
    <w:name w:val="index 4"/>
    <w:basedOn w:val="Normal"/>
    <w:next w:val="Normal"/>
    <w:autoRedefine/>
    <w:uiPriority w:val="99"/>
    <w:semiHidden/>
    <w:unhideWhenUsed/>
    <w:rsid w:val="005A7E85"/>
    <w:pPr>
      <w:ind w:left="800" w:hanging="200"/>
    </w:pPr>
  </w:style>
  <w:style w:type="paragraph" w:styleId="Index5">
    <w:name w:val="index 5"/>
    <w:basedOn w:val="Normal"/>
    <w:next w:val="Normal"/>
    <w:autoRedefine/>
    <w:uiPriority w:val="99"/>
    <w:semiHidden/>
    <w:unhideWhenUsed/>
    <w:rsid w:val="005A7E85"/>
    <w:pPr>
      <w:ind w:left="1000" w:hanging="200"/>
    </w:pPr>
  </w:style>
  <w:style w:type="paragraph" w:styleId="Index6">
    <w:name w:val="index 6"/>
    <w:basedOn w:val="Normal"/>
    <w:next w:val="Normal"/>
    <w:autoRedefine/>
    <w:uiPriority w:val="99"/>
    <w:semiHidden/>
    <w:unhideWhenUsed/>
    <w:rsid w:val="005A7E85"/>
    <w:pPr>
      <w:ind w:left="1200" w:hanging="200"/>
    </w:pPr>
  </w:style>
  <w:style w:type="paragraph" w:styleId="Index7">
    <w:name w:val="index 7"/>
    <w:basedOn w:val="Normal"/>
    <w:next w:val="Normal"/>
    <w:autoRedefine/>
    <w:uiPriority w:val="99"/>
    <w:semiHidden/>
    <w:unhideWhenUsed/>
    <w:rsid w:val="005A7E85"/>
    <w:pPr>
      <w:ind w:left="1400" w:hanging="200"/>
    </w:pPr>
  </w:style>
  <w:style w:type="paragraph" w:styleId="Index8">
    <w:name w:val="index 8"/>
    <w:basedOn w:val="Normal"/>
    <w:next w:val="Normal"/>
    <w:autoRedefine/>
    <w:uiPriority w:val="99"/>
    <w:semiHidden/>
    <w:unhideWhenUsed/>
    <w:rsid w:val="005A7E85"/>
    <w:pPr>
      <w:ind w:left="1600" w:hanging="200"/>
    </w:pPr>
  </w:style>
  <w:style w:type="paragraph" w:styleId="Index9">
    <w:name w:val="index 9"/>
    <w:basedOn w:val="Normal"/>
    <w:next w:val="Normal"/>
    <w:autoRedefine/>
    <w:uiPriority w:val="99"/>
    <w:semiHidden/>
    <w:unhideWhenUsed/>
    <w:rsid w:val="005A7E85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5A7E85"/>
    <w:rPr>
      <w:rFonts w:asciiTheme="majorHAnsi" w:eastAsiaTheme="majorEastAsia" w:hAnsiTheme="majorHAnsi"/>
      <w:b/>
      <w:bCs/>
    </w:rPr>
  </w:style>
  <w:style w:type="paragraph" w:styleId="List">
    <w:name w:val="List"/>
    <w:basedOn w:val="Normal"/>
    <w:uiPriority w:val="99"/>
    <w:semiHidden/>
    <w:unhideWhenUsed/>
    <w:rsid w:val="005A7E85"/>
    <w:pPr>
      <w:ind w:left="283" w:hanging="283"/>
      <w:contextualSpacing/>
    </w:pPr>
  </w:style>
  <w:style w:type="paragraph" w:styleId="List2">
    <w:name w:val="List 2"/>
    <w:basedOn w:val="Normal"/>
    <w:uiPriority w:val="99"/>
    <w:semiHidden/>
    <w:unhideWhenUsed/>
    <w:rsid w:val="005A7E85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5A7E85"/>
    <w:pPr>
      <w:ind w:left="849" w:hanging="283"/>
      <w:contextualSpacing/>
    </w:pPr>
  </w:style>
  <w:style w:type="paragraph" w:styleId="List4">
    <w:name w:val="List 4"/>
    <w:basedOn w:val="Normal"/>
    <w:uiPriority w:val="99"/>
    <w:semiHidden/>
    <w:unhideWhenUsed/>
    <w:rsid w:val="005A7E85"/>
    <w:pPr>
      <w:ind w:left="1132" w:hanging="283"/>
      <w:contextualSpacing/>
    </w:pPr>
  </w:style>
  <w:style w:type="paragraph" w:styleId="List5">
    <w:name w:val="List 5"/>
    <w:basedOn w:val="Normal"/>
    <w:uiPriority w:val="99"/>
    <w:semiHidden/>
    <w:unhideWhenUsed/>
    <w:rsid w:val="005A7E85"/>
    <w:pPr>
      <w:ind w:left="1415" w:hanging="283"/>
      <w:contextualSpacing/>
    </w:pPr>
  </w:style>
  <w:style w:type="paragraph" w:styleId="ListBullet">
    <w:name w:val="List Bullet"/>
    <w:basedOn w:val="Normal"/>
    <w:uiPriority w:val="99"/>
    <w:semiHidden/>
    <w:unhideWhenUsed/>
    <w:rsid w:val="005A7E85"/>
    <w:pPr>
      <w:numPr>
        <w:numId w:val="1"/>
      </w:numPr>
      <w:tabs>
        <w:tab w:val="clear" w:pos="360"/>
      </w:tabs>
      <w:ind w:left="0" w:firstLine="0"/>
      <w:contextualSpacing/>
    </w:pPr>
  </w:style>
  <w:style w:type="paragraph" w:styleId="ListBullet2">
    <w:name w:val="List Bullet 2"/>
    <w:basedOn w:val="Normal"/>
    <w:uiPriority w:val="99"/>
    <w:semiHidden/>
    <w:unhideWhenUsed/>
    <w:rsid w:val="005A7E85"/>
    <w:pPr>
      <w:numPr>
        <w:numId w:val="2"/>
      </w:numPr>
      <w:tabs>
        <w:tab w:val="clear" w:pos="643"/>
      </w:tabs>
      <w:ind w:left="0" w:firstLine="0"/>
      <w:contextualSpacing/>
    </w:pPr>
  </w:style>
  <w:style w:type="paragraph" w:styleId="ListBullet3">
    <w:name w:val="List Bullet 3"/>
    <w:basedOn w:val="Normal"/>
    <w:uiPriority w:val="99"/>
    <w:semiHidden/>
    <w:unhideWhenUsed/>
    <w:rsid w:val="005A7E85"/>
    <w:pPr>
      <w:numPr>
        <w:numId w:val="3"/>
      </w:numPr>
      <w:tabs>
        <w:tab w:val="clear" w:pos="926"/>
      </w:tabs>
      <w:ind w:left="0" w:firstLine="0"/>
      <w:contextualSpacing/>
    </w:pPr>
  </w:style>
  <w:style w:type="paragraph" w:styleId="ListBullet4">
    <w:name w:val="List Bullet 4"/>
    <w:basedOn w:val="Normal"/>
    <w:uiPriority w:val="99"/>
    <w:semiHidden/>
    <w:unhideWhenUsed/>
    <w:rsid w:val="005A7E85"/>
    <w:pPr>
      <w:numPr>
        <w:numId w:val="4"/>
      </w:numPr>
      <w:tabs>
        <w:tab w:val="clear" w:pos="1209"/>
      </w:tabs>
      <w:ind w:left="0" w:firstLine="0"/>
      <w:contextualSpacing/>
    </w:pPr>
  </w:style>
  <w:style w:type="paragraph" w:styleId="ListBullet5">
    <w:name w:val="List Bullet 5"/>
    <w:basedOn w:val="Normal"/>
    <w:uiPriority w:val="99"/>
    <w:semiHidden/>
    <w:unhideWhenUsed/>
    <w:rsid w:val="005A7E85"/>
    <w:pPr>
      <w:numPr>
        <w:numId w:val="5"/>
      </w:numPr>
      <w:tabs>
        <w:tab w:val="clear" w:pos="1492"/>
      </w:tabs>
      <w:ind w:left="0" w:firstLine="0"/>
      <w:contextualSpacing/>
    </w:pPr>
  </w:style>
  <w:style w:type="paragraph" w:styleId="ListContinue">
    <w:name w:val="List Continue"/>
    <w:basedOn w:val="Normal"/>
    <w:uiPriority w:val="99"/>
    <w:semiHidden/>
    <w:unhideWhenUsed/>
    <w:rsid w:val="005A7E85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5A7E85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5A7E85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5A7E85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5A7E85"/>
    <w:pPr>
      <w:spacing w:after="120"/>
      <w:ind w:left="1415"/>
      <w:contextualSpacing/>
    </w:pPr>
  </w:style>
  <w:style w:type="paragraph" w:styleId="ListNumber">
    <w:name w:val="List Number"/>
    <w:basedOn w:val="Normal"/>
    <w:uiPriority w:val="99"/>
    <w:semiHidden/>
    <w:unhideWhenUsed/>
    <w:rsid w:val="005A7E85"/>
    <w:pPr>
      <w:numPr>
        <w:numId w:val="6"/>
      </w:numPr>
      <w:tabs>
        <w:tab w:val="clear" w:pos="360"/>
      </w:tabs>
      <w:ind w:left="0" w:firstLine="0"/>
      <w:contextualSpacing/>
    </w:pPr>
  </w:style>
  <w:style w:type="paragraph" w:styleId="ListNumber2">
    <w:name w:val="List Number 2"/>
    <w:basedOn w:val="Normal"/>
    <w:uiPriority w:val="99"/>
    <w:semiHidden/>
    <w:unhideWhenUsed/>
    <w:rsid w:val="005A7E85"/>
    <w:pPr>
      <w:numPr>
        <w:numId w:val="7"/>
      </w:numPr>
      <w:tabs>
        <w:tab w:val="clear" w:pos="643"/>
      </w:tabs>
      <w:ind w:left="0" w:firstLine="0"/>
      <w:contextualSpacing/>
    </w:pPr>
  </w:style>
  <w:style w:type="paragraph" w:styleId="ListNumber3">
    <w:name w:val="List Number 3"/>
    <w:basedOn w:val="Normal"/>
    <w:uiPriority w:val="99"/>
    <w:semiHidden/>
    <w:unhideWhenUsed/>
    <w:rsid w:val="005A7E85"/>
    <w:pPr>
      <w:numPr>
        <w:numId w:val="8"/>
      </w:numPr>
      <w:tabs>
        <w:tab w:val="clear" w:pos="926"/>
      </w:tabs>
      <w:ind w:left="0" w:firstLine="0"/>
      <w:contextualSpacing/>
    </w:pPr>
  </w:style>
  <w:style w:type="paragraph" w:styleId="ListNumber4">
    <w:name w:val="List Number 4"/>
    <w:basedOn w:val="Normal"/>
    <w:uiPriority w:val="99"/>
    <w:semiHidden/>
    <w:unhideWhenUsed/>
    <w:rsid w:val="005A7E85"/>
    <w:pPr>
      <w:numPr>
        <w:numId w:val="9"/>
      </w:numPr>
      <w:tabs>
        <w:tab w:val="clear" w:pos="1209"/>
      </w:tabs>
      <w:ind w:left="0" w:firstLine="0"/>
      <w:contextualSpacing/>
    </w:pPr>
  </w:style>
  <w:style w:type="paragraph" w:styleId="ListNumber5">
    <w:name w:val="List Number 5"/>
    <w:basedOn w:val="Normal"/>
    <w:uiPriority w:val="99"/>
    <w:semiHidden/>
    <w:unhideWhenUsed/>
    <w:rsid w:val="005A7E85"/>
    <w:pPr>
      <w:numPr>
        <w:numId w:val="10"/>
      </w:numPr>
      <w:tabs>
        <w:tab w:val="clear" w:pos="1492"/>
      </w:tabs>
      <w:ind w:left="0" w:firstLine="0"/>
      <w:contextualSpacing/>
    </w:pPr>
  </w:style>
  <w:style w:type="paragraph" w:styleId="MacroText">
    <w:name w:val="macro"/>
    <w:link w:val="MacroTextChar"/>
    <w:uiPriority w:val="99"/>
    <w:semiHidden/>
    <w:unhideWhenUsed/>
    <w:rsid w:val="005A7E8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5A7E85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5A7E8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5A7E85"/>
    <w:rPr>
      <w:rFonts w:asciiTheme="majorHAnsi" w:eastAsiaTheme="majorEastAsia" w:hAnsiTheme="majorHAnsi" w:cs="Times New Roman"/>
      <w:kern w:val="0"/>
      <w:shd w:val="pct20" w:color="auto" w:fill="auto"/>
      <w:lang w:val="ru-RU" w:eastAsia="ru-RU"/>
      <w14:ligatures w14:val="none"/>
    </w:rPr>
  </w:style>
  <w:style w:type="paragraph" w:styleId="NoSpacing">
    <w:name w:val="No Spacing"/>
    <w:uiPriority w:val="1"/>
    <w:qFormat/>
    <w:rsid w:val="005A7E8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NormalWeb">
    <w:name w:val="Normal (Web)"/>
    <w:basedOn w:val="Normal"/>
    <w:uiPriority w:val="99"/>
    <w:semiHidden/>
    <w:unhideWhenUsed/>
    <w:rsid w:val="005A7E85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5A7E85"/>
    <w:pPr>
      <w:ind w:left="708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5A7E85"/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5A7E85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5A7E85"/>
    <w:rPr>
      <w:rFonts w:ascii="Courier New" w:eastAsia="Times New Roman" w:hAnsi="Courier New" w:cs="Courier New"/>
      <w:kern w:val="0"/>
      <w:sz w:val="20"/>
      <w:szCs w:val="20"/>
      <w:lang w:val="ru-RU" w:eastAsia="ru-RU"/>
      <w14:ligatures w14:val="none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5A7E85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Signature">
    <w:name w:val="Signature"/>
    <w:basedOn w:val="Normal"/>
    <w:link w:val="SignatureChar"/>
    <w:uiPriority w:val="99"/>
    <w:semiHidden/>
    <w:unhideWhenUsed/>
    <w:rsid w:val="005A7E85"/>
    <w:pPr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5A7E85"/>
    <w:rPr>
      <w:rFonts w:ascii="Times New Roman" w:eastAsia="Times New Roman" w:hAnsi="Times New Roman" w:cs="Times New Roman"/>
      <w:kern w:val="0"/>
      <w:sz w:val="20"/>
      <w:szCs w:val="20"/>
      <w:lang w:val="ru-RU" w:eastAsia="ru-RU"/>
      <w14:ligatures w14:val="none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5A7E85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5A7E85"/>
  </w:style>
  <w:style w:type="paragraph" w:styleId="TOAHeading">
    <w:name w:val="toa heading"/>
    <w:basedOn w:val="Normal"/>
    <w:next w:val="Normal"/>
    <w:uiPriority w:val="99"/>
    <w:semiHidden/>
    <w:unhideWhenUsed/>
    <w:rsid w:val="005A7E85"/>
    <w:pPr>
      <w:spacing w:before="120"/>
    </w:pPr>
    <w:rPr>
      <w:rFonts w:asciiTheme="majorHAnsi" w:eastAsiaTheme="majorEastAsia" w:hAnsiTheme="majorHAnsi"/>
      <w:b/>
      <w:bCs/>
      <w:sz w:val="24"/>
      <w:szCs w:val="24"/>
    </w:rPr>
  </w:style>
  <w:style w:type="paragraph" w:styleId="TOC1">
    <w:name w:val="toc 1"/>
    <w:basedOn w:val="Normal"/>
    <w:next w:val="Normal"/>
    <w:autoRedefine/>
    <w:uiPriority w:val="39"/>
    <w:rsid w:val="005A7E85"/>
  </w:style>
  <w:style w:type="paragraph" w:styleId="TOC2">
    <w:name w:val="toc 2"/>
    <w:basedOn w:val="Normal"/>
    <w:next w:val="Normal"/>
    <w:autoRedefine/>
    <w:uiPriority w:val="39"/>
    <w:rsid w:val="005A7E85"/>
    <w:pPr>
      <w:ind w:left="200"/>
    </w:pPr>
  </w:style>
  <w:style w:type="paragraph" w:styleId="TOC3">
    <w:name w:val="toc 3"/>
    <w:basedOn w:val="Normal"/>
    <w:next w:val="Normal"/>
    <w:autoRedefine/>
    <w:uiPriority w:val="39"/>
    <w:rsid w:val="005A7E85"/>
    <w:pPr>
      <w:ind w:left="400"/>
    </w:pPr>
  </w:style>
  <w:style w:type="paragraph" w:styleId="TOC4">
    <w:name w:val="toc 4"/>
    <w:basedOn w:val="Normal"/>
    <w:next w:val="Normal"/>
    <w:autoRedefine/>
    <w:uiPriority w:val="39"/>
    <w:rsid w:val="005A7E85"/>
    <w:pPr>
      <w:ind w:left="600"/>
    </w:pPr>
  </w:style>
  <w:style w:type="paragraph" w:styleId="TOC5">
    <w:name w:val="toc 5"/>
    <w:basedOn w:val="Normal"/>
    <w:next w:val="Normal"/>
    <w:autoRedefine/>
    <w:uiPriority w:val="39"/>
    <w:rsid w:val="005A7E85"/>
    <w:pPr>
      <w:ind w:left="800"/>
    </w:pPr>
  </w:style>
  <w:style w:type="paragraph" w:styleId="TOC6">
    <w:name w:val="toc 6"/>
    <w:basedOn w:val="Normal"/>
    <w:next w:val="Normal"/>
    <w:autoRedefine/>
    <w:uiPriority w:val="39"/>
    <w:rsid w:val="005A7E85"/>
    <w:pPr>
      <w:ind w:left="1000"/>
    </w:pPr>
  </w:style>
  <w:style w:type="paragraph" w:styleId="TOC7">
    <w:name w:val="toc 7"/>
    <w:basedOn w:val="Normal"/>
    <w:next w:val="Normal"/>
    <w:autoRedefine/>
    <w:uiPriority w:val="39"/>
    <w:rsid w:val="005A7E85"/>
    <w:pPr>
      <w:ind w:left="1200"/>
    </w:pPr>
  </w:style>
  <w:style w:type="paragraph" w:styleId="TOC8">
    <w:name w:val="toc 8"/>
    <w:basedOn w:val="Normal"/>
    <w:next w:val="Normal"/>
    <w:autoRedefine/>
    <w:uiPriority w:val="39"/>
    <w:rsid w:val="005A7E85"/>
    <w:pPr>
      <w:ind w:left="1400"/>
    </w:pPr>
  </w:style>
  <w:style w:type="paragraph" w:styleId="TOC9">
    <w:name w:val="toc 9"/>
    <w:basedOn w:val="Normal"/>
    <w:next w:val="Normal"/>
    <w:autoRedefine/>
    <w:uiPriority w:val="39"/>
    <w:rsid w:val="005A7E85"/>
    <w:pPr>
      <w:ind w:left="1600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A7E85"/>
    <w:pPr>
      <w:keepLines w:val="0"/>
      <w:spacing w:before="240" w:after="60"/>
      <w:outlineLvl w:val="9"/>
    </w:pPr>
    <w:rPr>
      <w:rFonts w:cs="Times New Roman"/>
      <w:b/>
      <w:bCs/>
      <w:color w:val="auto"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05B84C60491648B744637E65040A58" ma:contentTypeVersion="12" ma:contentTypeDescription="Create a new document." ma:contentTypeScope="" ma:versionID="ae32170adca604cf888f13c45252b499">
  <xsd:schema xmlns:xsd="http://www.w3.org/2001/XMLSchema" xmlns:xs="http://www.w3.org/2001/XMLSchema" xmlns:p="http://schemas.microsoft.com/office/2006/metadata/properties" xmlns:ns2="12e98b22-27c9-43fb-8280-acc4153a4041" xmlns:ns3="9040bee2-1f72-4932-8804-937446937532" targetNamespace="http://schemas.microsoft.com/office/2006/metadata/properties" ma:root="true" ma:fieldsID="870e465296feecb9a3d7463a229106d1" ns2:_="" ns3:_="">
    <xsd:import namespace="12e98b22-27c9-43fb-8280-acc4153a4041"/>
    <xsd:import namespace="9040bee2-1f72-4932-8804-93744693753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98b22-27c9-43fb-8280-acc4153a40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f8ebb0a5-c57d-4c3a-bec7-8a38252dd05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40bee2-1f72-4932-8804-93744693753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2c52429e-dff5-463c-b186-4a682a98756c}" ma:internalName="TaxCatchAll" ma:showField="CatchAllData" ma:web="9040bee2-1f72-4932-8804-93744693753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98b22-27c9-43fb-8280-acc4153a4041">
      <Terms xmlns="http://schemas.microsoft.com/office/infopath/2007/PartnerControls"/>
    </lcf76f155ced4ddcb4097134ff3c332f>
    <TaxCatchAll xmlns="9040bee2-1f72-4932-8804-937446937532" xsi:nil="true"/>
  </documentManagement>
</p:properties>
</file>

<file path=customXml/itemProps1.xml><?xml version="1.0" encoding="utf-8"?>
<ds:datastoreItem xmlns:ds="http://schemas.openxmlformats.org/officeDocument/2006/customXml" ds:itemID="{BC0F0958-C9E5-485A-B957-CF7622A90788}"/>
</file>

<file path=customXml/itemProps2.xml><?xml version="1.0" encoding="utf-8"?>
<ds:datastoreItem xmlns:ds="http://schemas.openxmlformats.org/officeDocument/2006/customXml" ds:itemID="{D5354C55-17FD-44DE-BE86-A3D641D62D04}"/>
</file>

<file path=customXml/itemProps3.xml><?xml version="1.0" encoding="utf-8"?>
<ds:datastoreItem xmlns:ds="http://schemas.openxmlformats.org/officeDocument/2006/customXml" ds:itemID="{36F47901-06D8-4782-A8AE-41A5344024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1367</Words>
  <Characters>7796</Characters>
  <Application>Microsoft Office Word</Application>
  <DocSecurity>0</DocSecurity>
  <Lines>64</Lines>
  <Paragraphs>18</Paragraphs>
  <ScaleCrop>false</ScaleCrop>
  <Company/>
  <LinksUpToDate>false</LinksUpToDate>
  <CharactersWithSpaces>9145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Carolina Chicus-bodean</dc:creator>
  <cp:keywords/>
  <dc:description/>
  <cp:lastModifiedBy>Carolina Chicus-bodean</cp:lastModifiedBy>
  <cp:revision>1</cp:revision>
  <dcterms:created xsi:type="dcterms:W3CDTF">2026-03-13T21:36:00Z</dcterms:created>
  <dcterms:modified xsi:type="dcterms:W3CDTF">2026-03-13T21:37:00Z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0x010100C705B84C60491648B744637E65040A58</vt:lpwstr>
  </property>
</Properties>
</file>